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7CC" w:rsidRDefault="008B348F">
      <w:pPr>
        <w:pStyle w:val="PlainText"/>
        <w:rPr>
          <w:rFonts w:ascii="Arial" w:hAnsi="Arial" w:cs="Arial"/>
        </w:rPr>
      </w:pPr>
      <w:r>
        <w:rPr>
          <w:rFonts w:ascii="Arial" w:hAnsi="Arial" w:cs="Arial"/>
          <w:noProof/>
          <w:sz w:val="20"/>
          <w:lang w:eastAsia="bg-BG"/>
        </w:rPr>
        <w:drawing>
          <wp:anchor distT="0" distB="0" distL="114300" distR="114300" simplePos="0" relativeHeight="251653120" behindDoc="0" locked="0" layoutInCell="1" allowOverlap="1">
            <wp:simplePos x="0" y="0"/>
            <wp:positionH relativeFrom="column">
              <wp:posOffset>3775765</wp:posOffset>
            </wp:positionH>
            <wp:positionV relativeFrom="paragraph">
              <wp:posOffset>-209605</wp:posOffset>
            </wp:positionV>
            <wp:extent cx="2390195" cy="683812"/>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390195" cy="683812"/>
                    </a:xfrm>
                    <a:prstGeom prst="rect">
                      <a:avLst/>
                    </a:prstGeom>
                    <a:noFill/>
                    <a:ln w="9525">
                      <a:noFill/>
                      <a:miter lim="800000"/>
                      <a:headEnd/>
                      <a:tailEnd/>
                    </a:ln>
                  </pic:spPr>
                </pic:pic>
              </a:graphicData>
            </a:graphic>
          </wp:anchor>
        </w:drawing>
      </w:r>
    </w:p>
    <w:p w:rsidR="005D1632" w:rsidRDefault="005D1632">
      <w:pPr>
        <w:pStyle w:val="PlainText"/>
        <w:rPr>
          <w:rFonts w:ascii="Arial" w:hAnsi="Arial" w:cs="Arial"/>
        </w:rPr>
      </w:pPr>
    </w:p>
    <w:p w:rsidR="005D1632" w:rsidRDefault="005D1632">
      <w:pPr>
        <w:pStyle w:val="PlainText"/>
        <w:rPr>
          <w:rFonts w:ascii="Arial" w:hAnsi="Arial" w:cs="Arial"/>
        </w:rPr>
      </w:pPr>
    </w:p>
    <w:p w:rsidR="001B67CC" w:rsidRDefault="005D1632">
      <w:pPr>
        <w:pStyle w:val="PlainText"/>
        <w:rPr>
          <w:rFonts w:ascii="Arial" w:hAnsi="Arial" w:cs="Arial"/>
        </w:rPr>
      </w:pPr>
      <w:r>
        <w:rPr>
          <w:noProof/>
          <w:sz w:val="52"/>
          <w:lang w:eastAsia="bg-BG"/>
        </w:rPr>
        <w:drawing>
          <wp:anchor distT="0" distB="0" distL="114300" distR="114300" simplePos="0" relativeHeight="251671552" behindDoc="0" locked="0" layoutInCell="1" allowOverlap="1">
            <wp:simplePos x="0" y="0"/>
            <wp:positionH relativeFrom="column">
              <wp:posOffset>3847327</wp:posOffset>
            </wp:positionH>
            <wp:positionV relativeFrom="paragraph">
              <wp:posOffset>96796</wp:posOffset>
            </wp:positionV>
            <wp:extent cx="987591" cy="381662"/>
            <wp:effectExtent l="19050" t="0" r="3009"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a:stretch>
                      <a:fillRect/>
                    </a:stretch>
                  </pic:blipFill>
                  <pic:spPr bwMode="auto">
                    <a:xfrm>
                      <a:off x="0" y="0"/>
                      <a:ext cx="987591" cy="381662"/>
                    </a:xfrm>
                    <a:prstGeom prst="rect">
                      <a:avLst/>
                    </a:prstGeom>
                    <a:noFill/>
                    <a:ln w="9525">
                      <a:noFill/>
                      <a:miter lim="800000"/>
                      <a:headEnd/>
                      <a:tailEnd/>
                    </a:ln>
                  </pic:spPr>
                </pic:pic>
              </a:graphicData>
            </a:graphic>
          </wp:anchor>
        </w:drawing>
      </w:r>
      <w:r w:rsidR="00843BB0">
        <w:rPr>
          <w:noProof/>
          <w:sz w:val="52"/>
          <w:lang w:eastAsia="bg-BG"/>
        </w:rPr>
        <mc:AlternateContent>
          <mc:Choice Requires="wps">
            <w:drawing>
              <wp:anchor distT="0" distB="0" distL="114300" distR="114300" simplePos="0" relativeHeight="251667456" behindDoc="0" locked="0" layoutInCell="1" allowOverlap="1">
                <wp:simplePos x="0" y="0"/>
                <wp:positionH relativeFrom="column">
                  <wp:posOffset>3771900</wp:posOffset>
                </wp:positionH>
                <wp:positionV relativeFrom="paragraph">
                  <wp:posOffset>32385</wp:posOffset>
                </wp:positionV>
                <wp:extent cx="2383790" cy="676275"/>
                <wp:effectExtent l="9525" t="13335" r="6985" b="5715"/>
                <wp:wrapNone/>
                <wp:docPr id="6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790" cy="676275"/>
                        </a:xfrm>
                        <a:prstGeom prst="rect">
                          <a:avLst/>
                        </a:prstGeom>
                        <a:solidFill>
                          <a:srgbClr val="FFFFFF"/>
                        </a:solidFill>
                        <a:ln w="9525">
                          <a:solidFill>
                            <a:srgbClr val="000000"/>
                          </a:solidFill>
                          <a:miter lim="800000"/>
                          <a:headEnd/>
                          <a:tailEnd/>
                        </a:ln>
                      </wps:spPr>
                      <wps:txbx>
                        <w:txbxContent>
                          <w:p w:rsidR="00DE4B64" w:rsidRDefault="00DE4B64" w:rsidP="005B7D0E">
                            <w:pPr>
                              <w:spacing w:after="0" w:line="240" w:lineRule="auto"/>
                              <w:ind w:left="1560"/>
                              <w:rPr>
                                <w:rFonts w:ascii="Arial" w:hAnsi="Arial" w:cs="Arial"/>
                                <w:b/>
                                <w:bCs/>
                                <w:sz w:val="16"/>
                              </w:rPr>
                            </w:pPr>
                            <w:r>
                              <w:rPr>
                                <w:rFonts w:ascii="Arial" w:hAnsi="Arial" w:cs="Arial"/>
                                <w:b/>
                                <w:bCs/>
                                <w:sz w:val="16"/>
                              </w:rPr>
                              <w:t>ОДОБРЕНИЕ</w:t>
                            </w:r>
                          </w:p>
                          <w:p w:rsidR="00DE4B64" w:rsidRDefault="00DE4B64" w:rsidP="005B7D0E">
                            <w:pPr>
                              <w:spacing w:after="0" w:line="240" w:lineRule="auto"/>
                              <w:ind w:left="1560"/>
                              <w:rPr>
                                <w:rFonts w:ascii="Arial" w:hAnsi="Arial" w:cs="Arial"/>
                                <w:b/>
                                <w:bCs/>
                                <w:sz w:val="16"/>
                              </w:rPr>
                            </w:pPr>
                            <w:r>
                              <w:rPr>
                                <w:rFonts w:ascii="Arial" w:hAnsi="Arial" w:cs="Arial"/>
                                <w:b/>
                                <w:bCs/>
                                <w:sz w:val="16"/>
                              </w:rPr>
                              <w:t>ИНСПЕКЦИЯ</w:t>
                            </w:r>
                          </w:p>
                          <w:p w:rsidR="00DE4B64" w:rsidRDefault="00DE4B64" w:rsidP="005B7D0E">
                            <w:pPr>
                              <w:pStyle w:val="Heading2"/>
                              <w:ind w:left="1560"/>
                              <w:rPr>
                                <w:sz w:val="16"/>
                              </w:rPr>
                            </w:pPr>
                            <w:r>
                              <w:rPr>
                                <w:sz w:val="16"/>
                              </w:rPr>
                              <w:t>ТЕСТВАНЕ</w:t>
                            </w:r>
                          </w:p>
                          <w:p w:rsidR="00DE4B64" w:rsidRDefault="00DE4B64" w:rsidP="005B7D0E">
                            <w:pPr>
                              <w:spacing w:after="0"/>
                              <w:ind w:left="1559"/>
                              <w:rPr>
                                <w:rFonts w:ascii="Arial" w:hAnsi="Arial" w:cs="Arial"/>
                                <w:b/>
                                <w:bCs/>
                                <w:sz w:val="16"/>
                              </w:rPr>
                            </w:pPr>
                            <w:r>
                              <w:rPr>
                                <w:rFonts w:ascii="Arial" w:hAnsi="Arial" w:cs="Arial"/>
                                <w:b/>
                                <w:bCs/>
                                <w:sz w:val="16"/>
                              </w:rPr>
                              <w:t>СЕРТРИФИЦИРАНЕ</w:t>
                            </w:r>
                          </w:p>
                          <w:p w:rsidR="00DE4B64" w:rsidRDefault="00DE4B64" w:rsidP="005B7D0E">
                            <w:r>
                              <w:rPr>
                                <w:rFonts w:ascii="Arial" w:hAnsi="Arial" w:cs="Arial"/>
                                <w:sz w:val="14"/>
                              </w:rPr>
                              <w:t>ТЕХНИЧЕСКИ ОДОБРЕНИЯ В СТРОИТЕЛСТВОТО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297pt;margin-top:2.55pt;width:187.7pt;height:5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">
                <v:textbox>
                  <w:txbxContent>
                    <w:p w:rsidR="00DE4B64" w:rsidRDefault="00DE4B64" w:rsidP="005B7D0E">
                      <w:pPr>
                        <w:spacing w:after="0" w:line="240" w:lineRule="auto"/>
                        <w:ind w:left="1560"/>
                        <w:rPr>
                          <w:rFonts w:ascii="Arial" w:hAnsi="Arial" w:cs="Arial"/>
                          <w:b/>
                          <w:bCs/>
                          <w:sz w:val="16"/>
                        </w:rPr>
                      </w:pPr>
                      <w:r>
                        <w:rPr>
                          <w:rFonts w:ascii="Arial" w:hAnsi="Arial" w:cs="Arial"/>
                          <w:b/>
                          <w:bCs/>
                          <w:sz w:val="16"/>
                        </w:rPr>
                        <w:t>ОДОБРЕНИЕ</w:t>
                      </w:r>
                    </w:p>
                    <w:p w:rsidR="00DE4B64" w:rsidRDefault="00DE4B64" w:rsidP="005B7D0E">
                      <w:pPr>
                        <w:spacing w:after="0" w:line="240" w:lineRule="auto"/>
                        <w:ind w:left="1560"/>
                        <w:rPr>
                          <w:rFonts w:ascii="Arial" w:hAnsi="Arial" w:cs="Arial"/>
                          <w:b/>
                          <w:bCs/>
                          <w:sz w:val="16"/>
                        </w:rPr>
                      </w:pPr>
                      <w:r>
                        <w:rPr>
                          <w:rFonts w:ascii="Arial" w:hAnsi="Arial" w:cs="Arial"/>
                          <w:b/>
                          <w:bCs/>
                          <w:sz w:val="16"/>
                        </w:rPr>
                        <w:t>ИНСПЕКЦИЯ</w:t>
                      </w:r>
                    </w:p>
                    <w:p w:rsidR="00DE4B64" w:rsidRDefault="00DE4B64" w:rsidP="005B7D0E">
                      <w:pPr>
                        <w:pStyle w:val="Heading2"/>
                        <w:ind w:left="1560"/>
                        <w:rPr>
                          <w:sz w:val="16"/>
                        </w:rPr>
                      </w:pPr>
                      <w:r>
                        <w:rPr>
                          <w:sz w:val="16"/>
                        </w:rPr>
                        <w:t>ТЕСТВАНЕ</w:t>
                      </w:r>
                    </w:p>
                    <w:p w:rsidR="00DE4B64" w:rsidRDefault="00DE4B64" w:rsidP="005B7D0E">
                      <w:pPr>
                        <w:spacing w:after="0"/>
                        <w:ind w:left="1559"/>
                        <w:rPr>
                          <w:rFonts w:ascii="Arial" w:hAnsi="Arial" w:cs="Arial"/>
                          <w:b/>
                          <w:bCs/>
                          <w:sz w:val="16"/>
                        </w:rPr>
                      </w:pPr>
                      <w:r>
                        <w:rPr>
                          <w:rFonts w:ascii="Arial" w:hAnsi="Arial" w:cs="Arial"/>
                          <w:b/>
                          <w:bCs/>
                          <w:sz w:val="16"/>
                        </w:rPr>
                        <w:t>СЕРТРИФИЦИРАНЕ</w:t>
                      </w:r>
                    </w:p>
                    <w:p w:rsidR="00DE4B64" w:rsidRDefault="00DE4B64" w:rsidP="005B7D0E">
                      <w:r>
                        <w:rPr>
                          <w:rFonts w:ascii="Arial" w:hAnsi="Arial" w:cs="Arial"/>
                          <w:sz w:val="14"/>
                        </w:rPr>
                        <w:t>ТЕХНИЧЕСКИ ОДОБРЕНИЯ В СТРОИТЕЛСТВОТО</w:t>
                      </w:r>
                    </w:p>
                  </w:txbxContent>
                </v:textbox>
              </v:shape>
            </w:pict>
          </mc:Fallback>
        </mc:AlternateContent>
      </w:r>
    </w:p>
    <w:p w:rsidR="001B67CC" w:rsidRDefault="00843BB0">
      <w:pPr>
        <w:pStyle w:val="PlainText"/>
        <w:rPr>
          <w:rFonts w:ascii="Arial" w:hAnsi="Arial" w:cs="Arial"/>
        </w:rPr>
      </w:pPr>
      <w:r>
        <w:rPr>
          <w:noProof/>
          <w:sz w:val="52"/>
          <w:lang w:eastAsia="bg-BG"/>
        </w:rPr>
        <mc:AlternateContent>
          <mc:Choice Requires="wps">
            <w:drawing>
              <wp:anchor distT="0" distB="0" distL="114300" distR="114300" simplePos="0" relativeHeight="251669504" behindDoc="0" locked="0" layoutInCell="1" allowOverlap="1">
                <wp:simplePos x="0" y="0"/>
                <wp:positionH relativeFrom="column">
                  <wp:posOffset>-76200</wp:posOffset>
                </wp:positionH>
                <wp:positionV relativeFrom="paragraph">
                  <wp:posOffset>127000</wp:posOffset>
                </wp:positionV>
                <wp:extent cx="3200400" cy="1028700"/>
                <wp:effectExtent l="0" t="3175" r="0" b="0"/>
                <wp:wrapNone/>
                <wp:docPr id="6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4B64" w:rsidRDefault="00DE4B64" w:rsidP="001B67CC">
                            <w:pPr>
                              <w:pStyle w:val="Heading3"/>
                            </w:pPr>
                            <w:proofErr w:type="spellStart"/>
                            <w:r>
                              <w:t>Pipelife</w:t>
                            </w:r>
                            <w:proofErr w:type="spellEnd"/>
                            <w:r>
                              <w:t xml:space="preserve"> Nederland BV</w:t>
                            </w:r>
                          </w:p>
                          <w:p w:rsidR="00DE4B64" w:rsidRDefault="00DE4B64" w:rsidP="001B67CC">
                            <w:pPr>
                              <w:autoSpaceDE w:val="0"/>
                              <w:autoSpaceDN w:val="0"/>
                              <w:adjustRightInd w:val="0"/>
                              <w:spacing w:after="0" w:line="240" w:lineRule="auto"/>
                              <w:rPr>
                                <w:rFonts w:ascii="Arial" w:hAnsi="Arial" w:cs="Arial"/>
                                <w:sz w:val="18"/>
                                <w:szCs w:val="18"/>
                                <w:lang w:val="en-US"/>
                              </w:rPr>
                            </w:pPr>
                            <w:proofErr w:type="spellStart"/>
                            <w:r>
                              <w:rPr>
                                <w:rFonts w:ascii="Arial" w:hAnsi="Arial" w:cs="Arial"/>
                                <w:sz w:val="18"/>
                                <w:szCs w:val="18"/>
                                <w:lang w:val="en-US"/>
                              </w:rPr>
                              <w:t>Flevolaan</w:t>
                            </w:r>
                            <w:proofErr w:type="spellEnd"/>
                            <w:r>
                              <w:rPr>
                                <w:rFonts w:ascii="Arial" w:hAnsi="Arial" w:cs="Arial"/>
                                <w:sz w:val="18"/>
                                <w:szCs w:val="18"/>
                                <w:lang w:val="en-US"/>
                              </w:rPr>
                              <w:t xml:space="preserve"> 7</w:t>
                            </w:r>
                          </w:p>
                          <w:p w:rsidR="00DE4B64" w:rsidRDefault="00DE4B64" w:rsidP="001B67CC">
                            <w:pPr>
                              <w:autoSpaceDE w:val="0"/>
                              <w:autoSpaceDN w:val="0"/>
                              <w:adjustRightInd w:val="0"/>
                              <w:spacing w:after="0" w:line="240" w:lineRule="auto"/>
                              <w:rPr>
                                <w:rFonts w:ascii="Arial" w:hAnsi="Arial" w:cs="Arial"/>
                                <w:sz w:val="18"/>
                                <w:szCs w:val="18"/>
                                <w:lang w:val="en-US"/>
                              </w:rPr>
                            </w:pPr>
                            <w:r>
                              <w:rPr>
                                <w:rFonts w:ascii="Arial" w:hAnsi="Arial" w:cs="Arial"/>
                                <w:sz w:val="18"/>
                                <w:szCs w:val="18"/>
                                <w:lang w:val="en-US"/>
                              </w:rPr>
                              <w:t xml:space="preserve">1601 MA </w:t>
                            </w:r>
                            <w:proofErr w:type="spellStart"/>
                            <w:r>
                              <w:rPr>
                                <w:rFonts w:ascii="Arial" w:hAnsi="Arial" w:cs="Arial"/>
                                <w:sz w:val="18"/>
                                <w:szCs w:val="18"/>
                                <w:lang w:val="en-US"/>
                              </w:rPr>
                              <w:t>Enkhuizen</w:t>
                            </w:r>
                            <w:proofErr w:type="spellEnd"/>
                          </w:p>
                          <w:p w:rsidR="00DE4B64" w:rsidRDefault="00DE4B64" w:rsidP="001B67CC">
                            <w:pPr>
                              <w:autoSpaceDE w:val="0"/>
                              <w:autoSpaceDN w:val="0"/>
                              <w:adjustRightInd w:val="0"/>
                              <w:spacing w:after="0" w:line="240" w:lineRule="auto"/>
                              <w:rPr>
                                <w:rFonts w:ascii="Arial" w:hAnsi="Arial" w:cs="Arial"/>
                                <w:sz w:val="18"/>
                                <w:szCs w:val="18"/>
                              </w:rPr>
                            </w:pPr>
                            <w:r>
                              <w:rPr>
                                <w:rFonts w:ascii="Arial" w:hAnsi="Arial" w:cs="Arial"/>
                                <w:sz w:val="18"/>
                                <w:szCs w:val="18"/>
                              </w:rPr>
                              <w:t>Холандия</w:t>
                            </w:r>
                          </w:p>
                          <w:p w:rsidR="00DE4B64" w:rsidRDefault="00DE4B64" w:rsidP="001B67CC">
                            <w:pPr>
                              <w:autoSpaceDE w:val="0"/>
                              <w:autoSpaceDN w:val="0"/>
                              <w:adjustRightInd w:val="0"/>
                              <w:spacing w:after="0" w:line="240" w:lineRule="auto"/>
                              <w:rPr>
                                <w:rFonts w:ascii="Arial" w:hAnsi="Arial" w:cs="Arial"/>
                                <w:sz w:val="18"/>
                                <w:szCs w:val="18"/>
                                <w:lang w:val="en-US"/>
                              </w:rPr>
                            </w:pPr>
                            <w:r>
                              <w:rPr>
                                <w:rFonts w:ascii="Arial" w:hAnsi="Arial" w:cs="Arial"/>
                                <w:sz w:val="18"/>
                                <w:szCs w:val="18"/>
                              </w:rPr>
                              <w:t>тел</w:t>
                            </w:r>
                            <w:r>
                              <w:rPr>
                                <w:rFonts w:ascii="Arial" w:hAnsi="Arial" w:cs="Arial"/>
                                <w:sz w:val="18"/>
                                <w:szCs w:val="18"/>
                                <w:lang w:val="en-US"/>
                              </w:rPr>
                              <w:t xml:space="preserve">: 00 31 228 355 555 </w:t>
                            </w:r>
                            <w:r>
                              <w:rPr>
                                <w:rFonts w:ascii="Arial" w:hAnsi="Arial" w:cs="Arial"/>
                                <w:sz w:val="18"/>
                                <w:szCs w:val="18"/>
                              </w:rPr>
                              <w:t>факс</w:t>
                            </w:r>
                            <w:r>
                              <w:rPr>
                                <w:rFonts w:ascii="Arial" w:hAnsi="Arial" w:cs="Arial"/>
                                <w:sz w:val="18"/>
                                <w:szCs w:val="18"/>
                                <w:lang w:val="en-US"/>
                              </w:rPr>
                              <w:t>: 00 31 228 355 666</w:t>
                            </w:r>
                          </w:p>
                          <w:p w:rsidR="00DE4B64" w:rsidRDefault="00DE4B64" w:rsidP="001B67CC">
                            <w:pPr>
                              <w:autoSpaceDE w:val="0"/>
                              <w:autoSpaceDN w:val="0"/>
                              <w:adjustRightInd w:val="0"/>
                              <w:spacing w:after="0" w:line="240" w:lineRule="auto"/>
                              <w:rPr>
                                <w:rFonts w:ascii="Arial" w:hAnsi="Arial" w:cs="Arial"/>
                                <w:sz w:val="18"/>
                                <w:szCs w:val="18"/>
                                <w:lang w:val="en-US"/>
                              </w:rPr>
                            </w:pPr>
                            <w:proofErr w:type="gramStart"/>
                            <w:r>
                              <w:rPr>
                                <w:rFonts w:ascii="Arial" w:hAnsi="Arial" w:cs="Arial"/>
                                <w:sz w:val="18"/>
                                <w:szCs w:val="18"/>
                                <w:lang w:val="en-US"/>
                              </w:rPr>
                              <w:t>e-mail</w:t>
                            </w:r>
                            <w:proofErr w:type="gramEnd"/>
                            <w:r>
                              <w:rPr>
                                <w:rFonts w:ascii="Arial" w:hAnsi="Arial" w:cs="Arial"/>
                                <w:sz w:val="18"/>
                                <w:szCs w:val="18"/>
                                <w:lang w:val="en-US"/>
                              </w:rPr>
                              <w:t xml:space="preserve">: </w:t>
                            </w:r>
                            <w:r>
                              <w:rPr>
                                <w:rFonts w:ascii="Arial" w:hAnsi="Arial" w:cs="Arial"/>
                                <w:sz w:val="18"/>
                                <w:szCs w:val="18"/>
                              </w:rPr>
                              <w:tab/>
                            </w:r>
                            <w:r>
                              <w:rPr>
                                <w:rFonts w:ascii="Arial" w:hAnsi="Arial" w:cs="Arial"/>
                                <w:sz w:val="18"/>
                                <w:szCs w:val="18"/>
                                <w:lang w:val="en-US"/>
                              </w:rPr>
                              <w:t>info@pipelife.com</w:t>
                            </w:r>
                          </w:p>
                          <w:p w:rsidR="00DE4B64" w:rsidRDefault="00DE4B64" w:rsidP="001B67CC">
                            <w:pPr>
                              <w:rPr>
                                <w:sz w:val="18"/>
                              </w:rPr>
                            </w:pPr>
                            <w:r>
                              <w:rPr>
                                <w:rFonts w:ascii="Arial" w:hAnsi="Arial" w:cs="Arial"/>
                                <w:sz w:val="18"/>
                                <w:szCs w:val="18"/>
                              </w:rPr>
                              <w:t>уебсайт</w:t>
                            </w:r>
                            <w:r>
                              <w:rPr>
                                <w:rFonts w:ascii="Arial" w:hAnsi="Arial" w:cs="Arial"/>
                                <w:sz w:val="18"/>
                                <w:szCs w:val="18"/>
                                <w:lang w:val="en-US"/>
                              </w:rPr>
                              <w:t>: www.pipelife.com</w:t>
                            </w:r>
                            <w:r>
                              <w:rPr>
                                <w:rFonts w:ascii="Arial" w:hAnsi="Arial" w:cs="Arial"/>
                                <w:sz w:val="18"/>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margin-left:-6pt;margin-top:10pt;width:252pt;height:8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" stroked="f">
                <v:textbox>
                  <w:txbxContent>
                    <w:p w:rsidR="00DE4B64" w:rsidRDefault="00DE4B64" w:rsidP="001B67CC">
                      <w:pPr>
                        <w:pStyle w:val="Heading3"/>
                      </w:pPr>
                      <w:proofErr w:type="spellStart"/>
                      <w:r>
                        <w:t>Pipelife</w:t>
                      </w:r>
                      <w:proofErr w:type="spellEnd"/>
                      <w:r>
                        <w:t xml:space="preserve"> Nederland BV</w:t>
                      </w:r>
                    </w:p>
                    <w:p w:rsidR="00DE4B64" w:rsidRDefault="00DE4B64" w:rsidP="001B67CC">
                      <w:pPr>
                        <w:autoSpaceDE w:val="0"/>
                        <w:autoSpaceDN w:val="0"/>
                        <w:adjustRightInd w:val="0"/>
                        <w:spacing w:after="0" w:line="240" w:lineRule="auto"/>
                        <w:rPr>
                          <w:rFonts w:ascii="Arial" w:hAnsi="Arial" w:cs="Arial"/>
                          <w:sz w:val="18"/>
                          <w:szCs w:val="18"/>
                          <w:lang w:val="en-US"/>
                        </w:rPr>
                      </w:pPr>
                      <w:proofErr w:type="spellStart"/>
                      <w:r>
                        <w:rPr>
                          <w:rFonts w:ascii="Arial" w:hAnsi="Arial" w:cs="Arial"/>
                          <w:sz w:val="18"/>
                          <w:szCs w:val="18"/>
                          <w:lang w:val="en-US"/>
                        </w:rPr>
                        <w:t>Flevolaan</w:t>
                      </w:r>
                      <w:proofErr w:type="spellEnd"/>
                      <w:r>
                        <w:rPr>
                          <w:rFonts w:ascii="Arial" w:hAnsi="Arial" w:cs="Arial"/>
                          <w:sz w:val="18"/>
                          <w:szCs w:val="18"/>
                          <w:lang w:val="en-US"/>
                        </w:rPr>
                        <w:t xml:space="preserve"> 7</w:t>
                      </w:r>
                    </w:p>
                    <w:p w:rsidR="00DE4B64" w:rsidRDefault="00DE4B64" w:rsidP="001B67CC">
                      <w:pPr>
                        <w:autoSpaceDE w:val="0"/>
                        <w:autoSpaceDN w:val="0"/>
                        <w:adjustRightInd w:val="0"/>
                        <w:spacing w:after="0" w:line="240" w:lineRule="auto"/>
                        <w:rPr>
                          <w:rFonts w:ascii="Arial" w:hAnsi="Arial" w:cs="Arial"/>
                          <w:sz w:val="18"/>
                          <w:szCs w:val="18"/>
                          <w:lang w:val="en-US"/>
                        </w:rPr>
                      </w:pPr>
                      <w:r>
                        <w:rPr>
                          <w:rFonts w:ascii="Arial" w:hAnsi="Arial" w:cs="Arial"/>
                          <w:sz w:val="18"/>
                          <w:szCs w:val="18"/>
                          <w:lang w:val="en-US"/>
                        </w:rPr>
                        <w:t xml:space="preserve">1601 MA </w:t>
                      </w:r>
                      <w:proofErr w:type="spellStart"/>
                      <w:r>
                        <w:rPr>
                          <w:rFonts w:ascii="Arial" w:hAnsi="Arial" w:cs="Arial"/>
                          <w:sz w:val="18"/>
                          <w:szCs w:val="18"/>
                          <w:lang w:val="en-US"/>
                        </w:rPr>
                        <w:t>Enkhuizen</w:t>
                      </w:r>
                      <w:proofErr w:type="spellEnd"/>
                    </w:p>
                    <w:p w:rsidR="00DE4B64" w:rsidRDefault="00DE4B64" w:rsidP="001B67CC">
                      <w:pPr>
                        <w:autoSpaceDE w:val="0"/>
                        <w:autoSpaceDN w:val="0"/>
                        <w:adjustRightInd w:val="0"/>
                        <w:spacing w:after="0" w:line="240" w:lineRule="auto"/>
                        <w:rPr>
                          <w:rFonts w:ascii="Arial" w:hAnsi="Arial" w:cs="Arial"/>
                          <w:sz w:val="18"/>
                          <w:szCs w:val="18"/>
                        </w:rPr>
                      </w:pPr>
                      <w:r>
                        <w:rPr>
                          <w:rFonts w:ascii="Arial" w:hAnsi="Arial" w:cs="Arial"/>
                          <w:sz w:val="18"/>
                          <w:szCs w:val="18"/>
                        </w:rPr>
                        <w:t>Холандия</w:t>
                      </w:r>
                    </w:p>
                    <w:p w:rsidR="00DE4B64" w:rsidRDefault="00DE4B64" w:rsidP="001B67CC">
                      <w:pPr>
                        <w:autoSpaceDE w:val="0"/>
                        <w:autoSpaceDN w:val="0"/>
                        <w:adjustRightInd w:val="0"/>
                        <w:spacing w:after="0" w:line="240" w:lineRule="auto"/>
                        <w:rPr>
                          <w:rFonts w:ascii="Arial" w:hAnsi="Arial" w:cs="Arial"/>
                          <w:sz w:val="18"/>
                          <w:szCs w:val="18"/>
                          <w:lang w:val="en-US"/>
                        </w:rPr>
                      </w:pPr>
                      <w:r>
                        <w:rPr>
                          <w:rFonts w:ascii="Arial" w:hAnsi="Arial" w:cs="Arial"/>
                          <w:sz w:val="18"/>
                          <w:szCs w:val="18"/>
                        </w:rPr>
                        <w:t>тел</w:t>
                      </w:r>
                      <w:r>
                        <w:rPr>
                          <w:rFonts w:ascii="Arial" w:hAnsi="Arial" w:cs="Arial"/>
                          <w:sz w:val="18"/>
                          <w:szCs w:val="18"/>
                          <w:lang w:val="en-US"/>
                        </w:rPr>
                        <w:t xml:space="preserve">: 00 31 228 355 555 </w:t>
                      </w:r>
                      <w:r>
                        <w:rPr>
                          <w:rFonts w:ascii="Arial" w:hAnsi="Arial" w:cs="Arial"/>
                          <w:sz w:val="18"/>
                          <w:szCs w:val="18"/>
                        </w:rPr>
                        <w:t>факс</w:t>
                      </w:r>
                      <w:r>
                        <w:rPr>
                          <w:rFonts w:ascii="Arial" w:hAnsi="Arial" w:cs="Arial"/>
                          <w:sz w:val="18"/>
                          <w:szCs w:val="18"/>
                          <w:lang w:val="en-US"/>
                        </w:rPr>
                        <w:t>: 00 31 228 355 666</w:t>
                      </w:r>
                    </w:p>
                    <w:p w:rsidR="00DE4B64" w:rsidRDefault="00DE4B64" w:rsidP="001B67CC">
                      <w:pPr>
                        <w:autoSpaceDE w:val="0"/>
                        <w:autoSpaceDN w:val="0"/>
                        <w:adjustRightInd w:val="0"/>
                        <w:spacing w:after="0" w:line="240" w:lineRule="auto"/>
                        <w:rPr>
                          <w:rFonts w:ascii="Arial" w:hAnsi="Arial" w:cs="Arial"/>
                          <w:sz w:val="18"/>
                          <w:szCs w:val="18"/>
                          <w:lang w:val="en-US"/>
                        </w:rPr>
                      </w:pPr>
                      <w:proofErr w:type="gramStart"/>
                      <w:r>
                        <w:rPr>
                          <w:rFonts w:ascii="Arial" w:hAnsi="Arial" w:cs="Arial"/>
                          <w:sz w:val="18"/>
                          <w:szCs w:val="18"/>
                          <w:lang w:val="en-US"/>
                        </w:rPr>
                        <w:t>e-mail</w:t>
                      </w:r>
                      <w:proofErr w:type="gramEnd"/>
                      <w:r>
                        <w:rPr>
                          <w:rFonts w:ascii="Arial" w:hAnsi="Arial" w:cs="Arial"/>
                          <w:sz w:val="18"/>
                          <w:szCs w:val="18"/>
                          <w:lang w:val="en-US"/>
                        </w:rPr>
                        <w:t xml:space="preserve">: </w:t>
                      </w:r>
                      <w:r>
                        <w:rPr>
                          <w:rFonts w:ascii="Arial" w:hAnsi="Arial" w:cs="Arial"/>
                          <w:sz w:val="18"/>
                          <w:szCs w:val="18"/>
                        </w:rPr>
                        <w:tab/>
                      </w:r>
                      <w:r>
                        <w:rPr>
                          <w:rFonts w:ascii="Arial" w:hAnsi="Arial" w:cs="Arial"/>
                          <w:sz w:val="18"/>
                          <w:szCs w:val="18"/>
                          <w:lang w:val="en-US"/>
                        </w:rPr>
                        <w:t>info@pipelife.com</w:t>
                      </w:r>
                    </w:p>
                    <w:p w:rsidR="00DE4B64" w:rsidRDefault="00DE4B64" w:rsidP="001B67CC">
                      <w:pPr>
                        <w:rPr>
                          <w:sz w:val="18"/>
                        </w:rPr>
                      </w:pPr>
                      <w:r>
                        <w:rPr>
                          <w:rFonts w:ascii="Arial" w:hAnsi="Arial" w:cs="Arial"/>
                          <w:sz w:val="18"/>
                          <w:szCs w:val="18"/>
                        </w:rPr>
                        <w:t>уебсайт</w:t>
                      </w:r>
                      <w:r>
                        <w:rPr>
                          <w:rFonts w:ascii="Arial" w:hAnsi="Arial" w:cs="Arial"/>
                          <w:sz w:val="18"/>
                          <w:szCs w:val="18"/>
                          <w:lang w:val="en-US"/>
                        </w:rPr>
                        <w:t>: www.pipelife.com</w:t>
                      </w:r>
                      <w:r>
                        <w:rPr>
                          <w:rFonts w:ascii="Arial" w:hAnsi="Arial" w:cs="Arial"/>
                          <w:sz w:val="18"/>
                          <w:szCs w:val="24"/>
                        </w:rPr>
                        <w:t xml:space="preserve"> </w:t>
                      </w:r>
                    </w:p>
                  </w:txbxContent>
                </v:textbox>
              </v:shape>
            </w:pict>
          </mc:Fallback>
        </mc:AlternateContent>
      </w:r>
    </w:p>
    <w:p w:rsidR="001B67CC" w:rsidRDefault="001B67CC">
      <w:pPr>
        <w:pStyle w:val="PlainText"/>
        <w:rPr>
          <w:rFonts w:ascii="Arial" w:hAnsi="Arial" w:cs="Arial"/>
        </w:rPr>
      </w:pPr>
    </w:p>
    <w:p w:rsidR="001B67CC" w:rsidRDefault="001B67CC">
      <w:pPr>
        <w:pStyle w:val="PlainText"/>
        <w:rPr>
          <w:rFonts w:ascii="Arial" w:hAnsi="Arial" w:cs="Arial"/>
        </w:rPr>
      </w:pPr>
    </w:p>
    <w:p w:rsidR="001B67CC" w:rsidRDefault="001B67CC">
      <w:pPr>
        <w:pStyle w:val="PlainText"/>
        <w:rPr>
          <w:rFonts w:ascii="Arial" w:hAnsi="Arial" w:cs="Arial"/>
        </w:rPr>
      </w:pPr>
    </w:p>
    <w:p w:rsidR="001B67CC" w:rsidRDefault="00843BB0">
      <w:pPr>
        <w:pStyle w:val="PlainText"/>
        <w:rPr>
          <w:rFonts w:ascii="Arial" w:hAnsi="Arial" w:cs="Arial"/>
        </w:rPr>
      </w:pPr>
      <w:r>
        <w:rPr>
          <w:rFonts w:ascii="Arial" w:hAnsi="Arial" w:cs="Arial"/>
          <w:noProof/>
          <w:sz w:val="20"/>
          <w:szCs w:val="18"/>
          <w:lang w:eastAsia="bg-BG"/>
        </w:rPr>
        <mc:AlternateContent>
          <mc:Choice Requires="wps">
            <w:drawing>
              <wp:anchor distT="0" distB="0" distL="114300" distR="114300" simplePos="0" relativeHeight="251655168" behindDoc="0" locked="0" layoutInCell="1" allowOverlap="1">
                <wp:simplePos x="0" y="0"/>
                <wp:positionH relativeFrom="column">
                  <wp:posOffset>3838575</wp:posOffset>
                </wp:positionH>
                <wp:positionV relativeFrom="paragraph">
                  <wp:posOffset>17780</wp:posOffset>
                </wp:positionV>
                <wp:extent cx="2286000" cy="515620"/>
                <wp:effectExtent l="0" t="0" r="0" b="0"/>
                <wp:wrapNone/>
                <wp:docPr id="6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15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4B64" w:rsidRDefault="00DE4B64">
                            <w:pPr>
                              <w:pStyle w:val="PlainText"/>
                              <w:jc w:val="right"/>
                              <w:rPr>
                                <w:rFonts w:ascii="Arial" w:hAnsi="Arial" w:cs="Arial"/>
                                <w:b/>
                                <w:bCs/>
                                <w:sz w:val="20"/>
                              </w:rPr>
                            </w:pPr>
                            <w:r>
                              <w:rPr>
                                <w:rFonts w:ascii="Arial" w:hAnsi="Arial" w:cs="Arial"/>
                                <w:b/>
                                <w:bCs/>
                                <w:sz w:val="20"/>
                                <w:szCs w:val="24"/>
                              </w:rPr>
                              <w:t>Сертификат за пригодност</w:t>
                            </w:r>
                          </w:p>
                          <w:p w:rsidR="00DE4B64" w:rsidRDefault="00DE4B64">
                            <w:pPr>
                              <w:autoSpaceDE w:val="0"/>
                              <w:autoSpaceDN w:val="0"/>
                              <w:adjustRightInd w:val="0"/>
                              <w:spacing w:after="0" w:line="240" w:lineRule="auto"/>
                              <w:jc w:val="right"/>
                              <w:rPr>
                                <w:rFonts w:ascii="Arial" w:hAnsi="Arial" w:cs="Arial"/>
                                <w:b/>
                                <w:bCs/>
                                <w:sz w:val="20"/>
                                <w:szCs w:val="28"/>
                                <w:lang w:val="en-US"/>
                              </w:rPr>
                            </w:pPr>
                            <w:r>
                              <w:rPr>
                                <w:rFonts w:ascii="Arial" w:hAnsi="Arial" w:cs="Arial"/>
                                <w:b/>
                                <w:bCs/>
                                <w:sz w:val="20"/>
                                <w:szCs w:val="28"/>
                                <w:lang w:val="en-US"/>
                              </w:rPr>
                              <w:t>13/4985</w:t>
                            </w:r>
                          </w:p>
                          <w:p w:rsidR="00DE4B64" w:rsidRDefault="00DE4B64">
                            <w:pPr>
                              <w:jc w:val="right"/>
                            </w:pPr>
                            <w:r>
                              <w:rPr>
                                <w:rFonts w:ascii="Arial" w:hAnsi="Arial" w:cs="Arial"/>
                                <w:b/>
                                <w:bCs/>
                                <w:sz w:val="20"/>
                                <w:szCs w:val="20"/>
                              </w:rPr>
                              <w:t>Продуктов лист</w:t>
                            </w:r>
                            <w:r>
                              <w:rPr>
                                <w:rFonts w:ascii="Arial" w:hAnsi="Arial" w:cs="Arial"/>
                                <w:b/>
                                <w:bCs/>
                                <w:sz w:val="20"/>
                                <w:szCs w:val="20"/>
                                <w:lang w:val="en-US"/>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302.25pt;margin-top:1.4pt;width:180pt;height:40.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" stroked="f">
                <v:textbox>
                  <w:txbxContent>
                    <w:p w:rsidR="00DE4B64" w:rsidRDefault="00DE4B64">
                      <w:pPr>
                        <w:pStyle w:val="PlainText"/>
                        <w:jc w:val="right"/>
                        <w:rPr>
                          <w:rFonts w:ascii="Arial" w:hAnsi="Arial" w:cs="Arial"/>
                          <w:b/>
                          <w:bCs/>
                          <w:sz w:val="20"/>
                        </w:rPr>
                      </w:pPr>
                      <w:r>
                        <w:rPr>
                          <w:rFonts w:ascii="Arial" w:hAnsi="Arial" w:cs="Arial"/>
                          <w:b/>
                          <w:bCs/>
                          <w:sz w:val="20"/>
                          <w:szCs w:val="24"/>
                        </w:rPr>
                        <w:t>Сертификат за пригодност</w:t>
                      </w:r>
                    </w:p>
                    <w:p w:rsidR="00DE4B64" w:rsidRDefault="00DE4B64">
                      <w:pPr>
                        <w:autoSpaceDE w:val="0"/>
                        <w:autoSpaceDN w:val="0"/>
                        <w:adjustRightInd w:val="0"/>
                        <w:spacing w:after="0" w:line="240" w:lineRule="auto"/>
                        <w:jc w:val="right"/>
                        <w:rPr>
                          <w:rFonts w:ascii="Arial" w:hAnsi="Arial" w:cs="Arial"/>
                          <w:b/>
                          <w:bCs/>
                          <w:sz w:val="20"/>
                          <w:szCs w:val="28"/>
                          <w:lang w:val="en-US"/>
                        </w:rPr>
                      </w:pPr>
                      <w:r>
                        <w:rPr>
                          <w:rFonts w:ascii="Arial" w:hAnsi="Arial" w:cs="Arial"/>
                          <w:b/>
                          <w:bCs/>
                          <w:sz w:val="20"/>
                          <w:szCs w:val="28"/>
                          <w:lang w:val="en-US"/>
                        </w:rPr>
                        <w:t>13/4985</w:t>
                      </w:r>
                    </w:p>
                    <w:p w:rsidR="00DE4B64" w:rsidRDefault="00DE4B64">
                      <w:pPr>
                        <w:jc w:val="right"/>
                      </w:pPr>
                      <w:r>
                        <w:rPr>
                          <w:rFonts w:ascii="Arial" w:hAnsi="Arial" w:cs="Arial"/>
                          <w:b/>
                          <w:bCs/>
                          <w:sz w:val="20"/>
                          <w:szCs w:val="20"/>
                        </w:rPr>
                        <w:t>Продуктов лист</w:t>
                      </w:r>
                      <w:r>
                        <w:rPr>
                          <w:rFonts w:ascii="Arial" w:hAnsi="Arial" w:cs="Arial"/>
                          <w:b/>
                          <w:bCs/>
                          <w:sz w:val="20"/>
                          <w:szCs w:val="20"/>
                          <w:lang w:val="en-US"/>
                        </w:rPr>
                        <w:t xml:space="preserve"> 1</w:t>
                      </w:r>
                    </w:p>
                  </w:txbxContent>
                </v:textbox>
              </v:shape>
            </w:pict>
          </mc:Fallback>
        </mc:AlternateContent>
      </w:r>
    </w:p>
    <w:p w:rsidR="001B67CC" w:rsidRDefault="001B67CC">
      <w:pPr>
        <w:pStyle w:val="PlainText"/>
        <w:rPr>
          <w:rFonts w:ascii="Arial" w:hAnsi="Arial" w:cs="Arial"/>
        </w:rPr>
      </w:pPr>
    </w:p>
    <w:p w:rsidR="00560186" w:rsidRDefault="008B348F">
      <w:pPr>
        <w:autoSpaceDE w:val="0"/>
        <w:autoSpaceDN w:val="0"/>
        <w:adjustRightInd w:val="0"/>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560186" w:rsidRDefault="00560186">
      <w:pPr>
        <w:autoSpaceDE w:val="0"/>
        <w:autoSpaceDN w:val="0"/>
        <w:adjustRightInd w:val="0"/>
        <w:spacing w:after="0" w:line="240" w:lineRule="auto"/>
        <w:rPr>
          <w:rFonts w:ascii="Arial" w:hAnsi="Arial" w:cs="Arial"/>
          <w:sz w:val="20"/>
          <w:szCs w:val="20"/>
          <w:lang w:val="en-US"/>
        </w:rPr>
      </w:pPr>
    </w:p>
    <w:tbl>
      <w:tblPr>
        <w:tblW w:w="9720" w:type="dxa"/>
        <w:tblInd w:w="108" w:type="dxa"/>
        <w:tblLook w:val="0000" w:firstRow="0" w:lastRow="0" w:firstColumn="0" w:lastColumn="0" w:noHBand="0" w:noVBand="0"/>
      </w:tblPr>
      <w:tblGrid>
        <w:gridCol w:w="9720"/>
      </w:tblGrid>
      <w:tr w:rsidR="00560186">
        <w:tc>
          <w:tcPr>
            <w:tcW w:w="9720" w:type="dxa"/>
            <w:shd w:val="clear" w:color="auto" w:fill="3366FF"/>
          </w:tcPr>
          <w:p w:rsidR="00560186" w:rsidRDefault="008B348F">
            <w:pPr>
              <w:pStyle w:val="PlainText"/>
              <w:jc w:val="center"/>
              <w:rPr>
                <w:rFonts w:ascii="Arial" w:hAnsi="Arial" w:cs="Arial"/>
                <w:b/>
                <w:bCs/>
                <w:color w:val="FFFFFF"/>
                <w:sz w:val="24"/>
              </w:rPr>
            </w:pPr>
            <w:r>
              <w:rPr>
                <w:rFonts w:ascii="Arial" w:hAnsi="Arial" w:cs="Arial"/>
                <w:b/>
                <w:bCs/>
                <w:color w:val="FFFFFF"/>
                <w:sz w:val="24"/>
              </w:rPr>
              <w:t>ПАЙПЛАЙФ СИСТЕМИ ЗА УПРАВЛЕНИЕ НА ДЪЖДОВНА ВОДА</w:t>
            </w:r>
          </w:p>
        </w:tc>
      </w:tr>
      <w:tr w:rsidR="00560186">
        <w:tc>
          <w:tcPr>
            <w:tcW w:w="9720" w:type="dxa"/>
          </w:tcPr>
          <w:p w:rsidR="00560186" w:rsidRDefault="00560186">
            <w:pPr>
              <w:pStyle w:val="PlainText"/>
              <w:rPr>
                <w:rFonts w:ascii="Arial" w:hAnsi="Arial" w:cs="Arial"/>
                <w:sz w:val="10"/>
              </w:rPr>
            </w:pPr>
          </w:p>
        </w:tc>
      </w:tr>
      <w:tr w:rsidR="00560186">
        <w:tc>
          <w:tcPr>
            <w:tcW w:w="9720" w:type="dxa"/>
            <w:shd w:val="clear" w:color="auto" w:fill="3366FF"/>
          </w:tcPr>
          <w:p w:rsidR="00560186" w:rsidRDefault="008B348F">
            <w:pPr>
              <w:pStyle w:val="PlainText"/>
              <w:jc w:val="center"/>
              <w:rPr>
                <w:rFonts w:ascii="Arial" w:hAnsi="Arial" w:cs="Arial"/>
                <w:b/>
                <w:bCs/>
                <w:color w:val="FFFFFF"/>
                <w:sz w:val="24"/>
              </w:rPr>
            </w:pPr>
            <w:r>
              <w:rPr>
                <w:rFonts w:ascii="Arial" w:hAnsi="Arial" w:cs="Arial"/>
                <w:b/>
                <w:bCs/>
                <w:color w:val="FFFFFF"/>
                <w:sz w:val="24"/>
              </w:rPr>
              <w:t>СИСТЕМА ЗА УПРАВЛЕНИЕ НА ДЪЖДОВНА ВОДА STORMBOX</w:t>
            </w:r>
          </w:p>
        </w:tc>
      </w:tr>
    </w:tbl>
    <w:p w:rsidR="00560186" w:rsidRDefault="008B348F" w:rsidP="00257745">
      <w:pPr>
        <w:pStyle w:val="PlainText"/>
        <w:spacing w:before="120"/>
        <w:ind w:right="4581"/>
        <w:rPr>
          <w:rFonts w:ascii="Arial" w:hAnsi="Arial" w:cs="Arial"/>
          <w:sz w:val="18"/>
        </w:rPr>
      </w:pPr>
      <w:r>
        <w:rPr>
          <w:noProof/>
          <w:sz w:val="20"/>
          <w:lang w:eastAsia="bg-BG"/>
        </w:rPr>
        <w:drawing>
          <wp:anchor distT="0" distB="0" distL="114300" distR="114300" simplePos="0" relativeHeight="251654144" behindDoc="0" locked="0" layoutInCell="1" allowOverlap="1">
            <wp:simplePos x="0" y="0"/>
            <wp:positionH relativeFrom="column">
              <wp:posOffset>3368371</wp:posOffset>
            </wp:positionH>
            <wp:positionV relativeFrom="paragraph">
              <wp:posOffset>78105</wp:posOffset>
            </wp:positionV>
            <wp:extent cx="2850515" cy="24263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850515" cy="2426335"/>
                    </a:xfrm>
                    <a:prstGeom prst="rect">
                      <a:avLst/>
                    </a:prstGeom>
                    <a:noFill/>
                    <a:ln w="9525">
                      <a:noFill/>
                      <a:miter lim="800000"/>
                      <a:headEnd/>
                      <a:tailEnd/>
                    </a:ln>
                  </pic:spPr>
                </pic:pic>
              </a:graphicData>
            </a:graphic>
          </wp:anchor>
        </w:drawing>
      </w:r>
      <w:r>
        <w:rPr>
          <w:rFonts w:ascii="Arial" w:hAnsi="Arial" w:cs="Arial"/>
          <w:sz w:val="18"/>
        </w:rPr>
        <w:t>Настоящият Продуктов сертификат за пригодност</w:t>
      </w:r>
      <w:r>
        <w:rPr>
          <w:rFonts w:ascii="Arial" w:hAnsi="Arial" w:cs="Arial"/>
          <w:sz w:val="18"/>
          <w:vertAlign w:val="superscript"/>
        </w:rPr>
        <w:t>(1)</w:t>
      </w:r>
      <w:r>
        <w:rPr>
          <w:rFonts w:ascii="Arial" w:hAnsi="Arial" w:cs="Arial"/>
          <w:sz w:val="18"/>
        </w:rPr>
        <w:t xml:space="preserve"> се отнася за Система за управление на дъждовна вода Stormbox</w:t>
      </w:r>
      <w:r>
        <w:rPr>
          <w:rFonts w:ascii="Arial" w:hAnsi="Arial" w:cs="Arial"/>
          <w:sz w:val="18"/>
          <w:vertAlign w:val="superscript"/>
        </w:rPr>
        <w:t>(2)</w:t>
      </w:r>
      <w:r>
        <w:rPr>
          <w:rFonts w:ascii="Arial" w:hAnsi="Arial" w:cs="Arial"/>
          <w:sz w:val="18"/>
        </w:rPr>
        <w:t xml:space="preserve">, състояща се от зелени полипропиленови модулни елементи и компоненти с приложение за подземно съхранение на вода или като попивен кладенец за управление на отточни води от непроницаеми повърхности. </w:t>
      </w:r>
    </w:p>
    <w:p w:rsidR="00560186" w:rsidRDefault="008B348F" w:rsidP="00257745">
      <w:pPr>
        <w:pStyle w:val="PlainText"/>
        <w:spacing w:before="120"/>
        <w:ind w:right="4604"/>
        <w:rPr>
          <w:rFonts w:ascii="Arial" w:hAnsi="Arial" w:cs="Arial"/>
          <w:sz w:val="16"/>
        </w:rPr>
      </w:pPr>
      <w:r>
        <w:rPr>
          <w:rFonts w:ascii="Arial" w:hAnsi="Arial" w:cs="Arial"/>
          <w:sz w:val="16"/>
        </w:rPr>
        <w:t xml:space="preserve">(1) Наричан оттук нататък ‘Сертификатът’. </w:t>
      </w:r>
    </w:p>
    <w:p w:rsidR="00560186" w:rsidRDefault="008B348F">
      <w:pPr>
        <w:pStyle w:val="PlainText"/>
        <w:ind w:right="4606"/>
        <w:rPr>
          <w:rFonts w:ascii="Arial" w:hAnsi="Arial" w:cs="Arial"/>
          <w:sz w:val="16"/>
        </w:rPr>
      </w:pPr>
      <w:r>
        <w:rPr>
          <w:rFonts w:ascii="Arial" w:hAnsi="Arial" w:cs="Arial"/>
          <w:sz w:val="16"/>
        </w:rPr>
        <w:t xml:space="preserve">(2) Pipelife Stormbox е регистрирана търговска марка на Pipelife International. </w:t>
      </w:r>
    </w:p>
    <w:p w:rsidR="00560186" w:rsidRDefault="008B348F" w:rsidP="00257745">
      <w:pPr>
        <w:pStyle w:val="PlainText"/>
        <w:spacing w:before="120"/>
        <w:ind w:right="4604"/>
        <w:rPr>
          <w:rFonts w:ascii="Arial" w:hAnsi="Arial" w:cs="Arial"/>
          <w:b/>
          <w:bCs/>
          <w:sz w:val="20"/>
        </w:rPr>
      </w:pPr>
      <w:r>
        <w:rPr>
          <w:rFonts w:ascii="Arial" w:hAnsi="Arial" w:cs="Arial"/>
          <w:b/>
          <w:bCs/>
          <w:sz w:val="20"/>
        </w:rPr>
        <w:t xml:space="preserve">СЕРТИФИКАТЪТ ОБХВАЩА: </w:t>
      </w:r>
    </w:p>
    <w:p w:rsidR="00560186" w:rsidRDefault="008B348F">
      <w:pPr>
        <w:pStyle w:val="PlainText"/>
        <w:numPr>
          <w:ilvl w:val="0"/>
          <w:numId w:val="1"/>
        </w:numPr>
        <w:tabs>
          <w:tab w:val="clear" w:pos="720"/>
        </w:tabs>
        <w:ind w:left="360" w:right="4606"/>
        <w:rPr>
          <w:rFonts w:ascii="Arial" w:hAnsi="Arial" w:cs="Arial"/>
          <w:sz w:val="18"/>
        </w:rPr>
      </w:pPr>
      <w:r>
        <w:rPr>
          <w:rFonts w:ascii="Arial" w:hAnsi="Arial" w:cs="Arial"/>
          <w:sz w:val="18"/>
        </w:rPr>
        <w:t xml:space="preserve">фактори, свързани със спазването на приложимите строителни </w:t>
      </w:r>
      <w:r w:rsidR="00257745">
        <w:rPr>
          <w:rFonts w:ascii="Arial" w:hAnsi="Arial" w:cs="Arial"/>
          <w:sz w:val="18"/>
        </w:rPr>
        <w:t>норми</w:t>
      </w:r>
      <w:r>
        <w:rPr>
          <w:rFonts w:ascii="Arial" w:hAnsi="Arial" w:cs="Arial"/>
          <w:sz w:val="18"/>
        </w:rPr>
        <w:t xml:space="preserve"> </w:t>
      </w:r>
    </w:p>
    <w:p w:rsidR="00560186" w:rsidRDefault="008B348F">
      <w:pPr>
        <w:pStyle w:val="PlainText"/>
        <w:numPr>
          <w:ilvl w:val="0"/>
          <w:numId w:val="1"/>
        </w:numPr>
        <w:tabs>
          <w:tab w:val="clear" w:pos="720"/>
        </w:tabs>
        <w:ind w:left="360" w:right="4606"/>
        <w:rPr>
          <w:rFonts w:ascii="Arial" w:hAnsi="Arial" w:cs="Arial"/>
          <w:sz w:val="18"/>
        </w:rPr>
      </w:pPr>
      <w:r>
        <w:rPr>
          <w:rFonts w:ascii="Arial" w:hAnsi="Arial" w:cs="Arial"/>
          <w:sz w:val="18"/>
        </w:rPr>
        <w:t xml:space="preserve">фактори, свързани с приложимата допълнителна нерегулаторна информация </w:t>
      </w:r>
    </w:p>
    <w:p w:rsidR="00560186" w:rsidRDefault="008B348F">
      <w:pPr>
        <w:pStyle w:val="PlainText"/>
        <w:numPr>
          <w:ilvl w:val="0"/>
          <w:numId w:val="1"/>
        </w:numPr>
        <w:tabs>
          <w:tab w:val="clear" w:pos="720"/>
        </w:tabs>
        <w:ind w:left="360" w:right="4606"/>
        <w:rPr>
          <w:rFonts w:ascii="Arial" w:hAnsi="Arial" w:cs="Arial"/>
          <w:sz w:val="18"/>
        </w:rPr>
      </w:pPr>
      <w:r>
        <w:rPr>
          <w:rFonts w:ascii="Arial" w:hAnsi="Arial" w:cs="Arial"/>
          <w:sz w:val="18"/>
        </w:rPr>
        <w:t xml:space="preserve">независимо проверена техническа спецификация </w:t>
      </w:r>
    </w:p>
    <w:p w:rsidR="00560186" w:rsidRDefault="008B348F">
      <w:pPr>
        <w:pStyle w:val="PlainText"/>
        <w:numPr>
          <w:ilvl w:val="0"/>
          <w:numId w:val="1"/>
        </w:numPr>
        <w:tabs>
          <w:tab w:val="clear" w:pos="720"/>
        </w:tabs>
        <w:ind w:left="360" w:right="4606"/>
        <w:rPr>
          <w:rFonts w:ascii="Arial" w:hAnsi="Arial" w:cs="Arial"/>
          <w:sz w:val="18"/>
        </w:rPr>
      </w:pPr>
      <w:r>
        <w:rPr>
          <w:rFonts w:ascii="Arial" w:hAnsi="Arial" w:cs="Arial"/>
          <w:sz w:val="18"/>
        </w:rPr>
        <w:t xml:space="preserve">критерии за оценяване и технически проучвания </w:t>
      </w:r>
    </w:p>
    <w:p w:rsidR="00560186" w:rsidRDefault="008B348F">
      <w:pPr>
        <w:pStyle w:val="PlainText"/>
        <w:numPr>
          <w:ilvl w:val="0"/>
          <w:numId w:val="1"/>
        </w:numPr>
        <w:tabs>
          <w:tab w:val="clear" w:pos="720"/>
        </w:tabs>
        <w:ind w:left="360" w:right="4606"/>
        <w:rPr>
          <w:rFonts w:ascii="Arial" w:hAnsi="Arial" w:cs="Arial"/>
          <w:sz w:val="18"/>
        </w:rPr>
      </w:pPr>
      <w:r>
        <w:rPr>
          <w:rFonts w:ascii="Arial" w:hAnsi="Arial" w:cs="Arial"/>
          <w:sz w:val="18"/>
        </w:rPr>
        <w:t xml:space="preserve">съображения при проектиране </w:t>
      </w:r>
    </w:p>
    <w:p w:rsidR="00560186" w:rsidRDefault="008B348F">
      <w:pPr>
        <w:pStyle w:val="PlainText"/>
        <w:numPr>
          <w:ilvl w:val="0"/>
          <w:numId w:val="1"/>
        </w:numPr>
        <w:tabs>
          <w:tab w:val="clear" w:pos="720"/>
        </w:tabs>
        <w:ind w:left="360" w:right="4606"/>
        <w:rPr>
          <w:rFonts w:ascii="Arial" w:hAnsi="Arial" w:cs="Arial"/>
          <w:sz w:val="18"/>
        </w:rPr>
      </w:pPr>
      <w:r>
        <w:rPr>
          <w:rFonts w:ascii="Arial" w:hAnsi="Arial" w:cs="Arial"/>
          <w:sz w:val="18"/>
        </w:rPr>
        <w:t xml:space="preserve">указания за монтаж </w:t>
      </w:r>
    </w:p>
    <w:p w:rsidR="00560186" w:rsidRDefault="008B348F">
      <w:pPr>
        <w:pStyle w:val="PlainText"/>
        <w:numPr>
          <w:ilvl w:val="0"/>
          <w:numId w:val="1"/>
        </w:numPr>
        <w:tabs>
          <w:tab w:val="clear" w:pos="720"/>
        </w:tabs>
        <w:ind w:left="360" w:right="4606"/>
        <w:rPr>
          <w:rFonts w:ascii="Arial" w:hAnsi="Arial" w:cs="Arial"/>
          <w:sz w:val="18"/>
        </w:rPr>
      </w:pPr>
      <w:r>
        <w:rPr>
          <w:rFonts w:ascii="Arial" w:hAnsi="Arial" w:cs="Arial"/>
          <w:sz w:val="18"/>
        </w:rPr>
        <w:t xml:space="preserve">редовен надзор на </w:t>
      </w:r>
      <w:r w:rsidR="00257745">
        <w:rPr>
          <w:rFonts w:ascii="Arial" w:hAnsi="Arial" w:cs="Arial"/>
          <w:sz w:val="18"/>
        </w:rPr>
        <w:t>производството</w:t>
      </w:r>
      <w:r>
        <w:rPr>
          <w:rFonts w:ascii="Arial" w:hAnsi="Arial" w:cs="Arial"/>
          <w:sz w:val="18"/>
        </w:rPr>
        <w:t xml:space="preserve"> </w:t>
      </w:r>
    </w:p>
    <w:p w:rsidR="00560186" w:rsidRDefault="008B348F">
      <w:pPr>
        <w:pStyle w:val="PlainText"/>
        <w:numPr>
          <w:ilvl w:val="0"/>
          <w:numId w:val="1"/>
        </w:numPr>
        <w:tabs>
          <w:tab w:val="clear" w:pos="720"/>
        </w:tabs>
        <w:ind w:left="360" w:right="4606"/>
        <w:rPr>
          <w:rFonts w:ascii="Arial" w:hAnsi="Arial" w:cs="Arial"/>
          <w:sz w:val="18"/>
        </w:rPr>
      </w:pPr>
      <w:r>
        <w:rPr>
          <w:rFonts w:ascii="Arial" w:hAnsi="Arial" w:cs="Arial"/>
          <w:sz w:val="18"/>
        </w:rPr>
        <w:t xml:space="preserve">официален тригодишен преглед </w:t>
      </w:r>
    </w:p>
    <w:p w:rsidR="00560186" w:rsidRDefault="00560186">
      <w:pPr>
        <w:pStyle w:val="PlainText"/>
        <w:ind w:right="4721"/>
        <w:rPr>
          <w:rFonts w:ascii="Arial" w:hAnsi="Arial" w:cs="Arial"/>
          <w:sz w:val="18"/>
        </w:rPr>
      </w:pPr>
    </w:p>
    <w:p w:rsidR="00560186" w:rsidRDefault="008B348F">
      <w:pPr>
        <w:pStyle w:val="PlainText"/>
        <w:spacing w:after="40"/>
        <w:rPr>
          <w:rFonts w:ascii="Arial" w:hAnsi="Arial" w:cs="Arial"/>
          <w:b/>
          <w:bCs/>
          <w:sz w:val="20"/>
        </w:rPr>
      </w:pPr>
      <w:r>
        <w:rPr>
          <w:rFonts w:ascii="Arial" w:hAnsi="Arial" w:cs="Arial"/>
          <w:b/>
          <w:bCs/>
          <w:sz w:val="20"/>
        </w:rPr>
        <w:t xml:space="preserve">ОЦЕНЯВАНИ ОСНОВНИ ФАКТОРИ </w:t>
      </w:r>
    </w:p>
    <w:p w:rsidR="00560186" w:rsidRDefault="008B348F">
      <w:pPr>
        <w:pStyle w:val="PlainText"/>
        <w:spacing w:after="120"/>
        <w:rPr>
          <w:rFonts w:ascii="Arial" w:hAnsi="Arial" w:cs="Arial"/>
          <w:sz w:val="18"/>
        </w:rPr>
      </w:pPr>
      <w:r>
        <w:rPr>
          <w:rFonts w:ascii="Arial" w:hAnsi="Arial" w:cs="Arial"/>
          <w:b/>
          <w:bCs/>
          <w:sz w:val="18"/>
        </w:rPr>
        <w:t>Хидравличен проект</w:t>
      </w:r>
      <w:r>
        <w:rPr>
          <w:rFonts w:ascii="Arial" w:hAnsi="Arial" w:cs="Arial"/>
          <w:sz w:val="18"/>
        </w:rPr>
        <w:t xml:space="preserve"> – сертификатът съдържа информация, която ще е полезна при проектирането на подземна система за управление на дъждовна вода (виж раздел 6). </w:t>
      </w:r>
    </w:p>
    <w:p w:rsidR="00560186" w:rsidRDefault="008B348F">
      <w:pPr>
        <w:pStyle w:val="PlainText"/>
        <w:spacing w:after="120"/>
        <w:rPr>
          <w:rFonts w:ascii="Arial" w:hAnsi="Arial" w:cs="Arial"/>
          <w:sz w:val="18"/>
        </w:rPr>
      </w:pPr>
      <w:r>
        <w:rPr>
          <w:rFonts w:ascii="Arial" w:hAnsi="Arial" w:cs="Arial"/>
          <w:b/>
          <w:bCs/>
          <w:sz w:val="18"/>
        </w:rPr>
        <w:t>Конструктивни характеристики</w:t>
      </w:r>
      <w:r>
        <w:rPr>
          <w:rFonts w:ascii="Arial" w:hAnsi="Arial" w:cs="Arial"/>
          <w:sz w:val="18"/>
        </w:rPr>
        <w:t xml:space="preserve"> – системата се отличава с подходяща здравина и твърдост, благодарение на които устоява на дългосрочни и краткосрочни натоварвания, ако се използва в съответствие с настоящия Сертификат (виж раздел 7). </w:t>
      </w:r>
    </w:p>
    <w:p w:rsidR="00560186" w:rsidRDefault="008B348F">
      <w:pPr>
        <w:pStyle w:val="PlainText"/>
        <w:spacing w:after="120"/>
        <w:rPr>
          <w:rFonts w:ascii="Arial" w:hAnsi="Arial" w:cs="Arial"/>
          <w:sz w:val="18"/>
        </w:rPr>
      </w:pPr>
      <w:r>
        <w:rPr>
          <w:rFonts w:ascii="Arial" w:hAnsi="Arial" w:cs="Arial"/>
          <w:b/>
          <w:bCs/>
          <w:sz w:val="18"/>
        </w:rPr>
        <w:t>Поддръжка</w:t>
      </w:r>
      <w:r>
        <w:rPr>
          <w:rFonts w:ascii="Arial" w:hAnsi="Arial" w:cs="Arial"/>
          <w:sz w:val="18"/>
        </w:rPr>
        <w:t xml:space="preserve"> – сертификатът съдържа информация, която ще е полезна при планиране на поддръжката на завършената инсталация на системата (виж </w:t>
      </w:r>
      <w:r w:rsidR="00257745">
        <w:rPr>
          <w:rFonts w:ascii="Arial" w:hAnsi="Arial" w:cs="Arial"/>
          <w:sz w:val="18"/>
        </w:rPr>
        <w:t>раздел</w:t>
      </w:r>
      <w:r>
        <w:rPr>
          <w:rFonts w:ascii="Arial" w:hAnsi="Arial" w:cs="Arial"/>
          <w:sz w:val="18"/>
        </w:rPr>
        <w:t xml:space="preserve"> 11). </w:t>
      </w:r>
    </w:p>
    <w:p w:rsidR="00560186" w:rsidRDefault="008B348F">
      <w:pPr>
        <w:pStyle w:val="PlainText"/>
        <w:spacing w:after="120"/>
        <w:rPr>
          <w:rFonts w:ascii="Arial" w:hAnsi="Arial" w:cs="Arial"/>
          <w:sz w:val="18"/>
        </w:rPr>
      </w:pPr>
      <w:r>
        <w:rPr>
          <w:rFonts w:ascii="Arial" w:hAnsi="Arial" w:cs="Arial"/>
          <w:b/>
          <w:bCs/>
          <w:sz w:val="18"/>
        </w:rPr>
        <w:t>Трайност</w:t>
      </w:r>
      <w:r>
        <w:rPr>
          <w:rFonts w:ascii="Arial" w:hAnsi="Arial" w:cs="Arial"/>
          <w:sz w:val="18"/>
        </w:rPr>
        <w:t xml:space="preserve"> – експлоатационният живот на системата е над 50 години, ако същата е инсталирана в съответствие с настоящия Сертификат (виж раздел 12). </w:t>
      </w:r>
    </w:p>
    <w:p w:rsidR="00560186" w:rsidRDefault="00843BB0">
      <w:pPr>
        <w:pStyle w:val="PlainText"/>
        <w:rPr>
          <w:rFonts w:ascii="Arial" w:hAnsi="Arial" w:cs="Arial"/>
          <w:sz w:val="20"/>
        </w:rPr>
      </w:pPr>
      <w:r>
        <w:rPr>
          <w:noProof/>
          <w:sz w:val="20"/>
          <w:lang w:eastAsia="bg-BG"/>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68580</wp:posOffset>
                </wp:positionV>
                <wp:extent cx="6286500" cy="1144905"/>
                <wp:effectExtent l="0" t="1905" r="0" b="0"/>
                <wp:wrapNone/>
                <wp:docPr id="6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14490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4B64" w:rsidRDefault="00DE4B64">
                            <w:pPr>
                              <w:pStyle w:val="PlainText"/>
                              <w:spacing w:after="120"/>
                              <w:rPr>
                                <w:rFonts w:ascii="Arial" w:hAnsi="Arial" w:cs="Arial"/>
                                <w:sz w:val="16"/>
                              </w:rPr>
                            </w:pPr>
                            <w:r>
                              <w:rPr>
                                <w:rFonts w:ascii="Arial" w:hAnsi="Arial" w:cs="Arial"/>
                                <w:sz w:val="16"/>
                              </w:rPr>
                              <w:t xml:space="preserve">Британската Сертифицираща Комисия (BBA) е издала този Сертификат на посочената по-горе компания за описаната тук система. Тази система е оценена от ВВА като пригодна за употребата, за която е предвидена, при условие че бъде монтирана, експлоатирана и поддържана, както е изложено в този Сертификат. </w:t>
                            </w:r>
                          </w:p>
                          <w:p w:rsidR="00DE4B64" w:rsidRDefault="00DE4B64">
                            <w:pPr>
                              <w:pStyle w:val="PlainText"/>
                              <w:rPr>
                                <w:rFonts w:ascii="Arial" w:hAnsi="Arial" w:cs="Arial"/>
                                <w:sz w:val="16"/>
                              </w:rPr>
                            </w:pPr>
                            <w:r>
                              <w:rPr>
                                <w:rFonts w:ascii="Arial" w:hAnsi="Arial" w:cs="Arial"/>
                                <w:sz w:val="16"/>
                              </w:rPr>
                              <w:t xml:space="preserve">От страна на Британската Сертифицираща Комисия </w:t>
                            </w:r>
                          </w:p>
                          <w:p w:rsidR="00DE4B64" w:rsidRDefault="00DE4B64">
                            <w:pPr>
                              <w:pStyle w:val="PlainText"/>
                              <w:rPr>
                                <w:rFonts w:ascii="Arial" w:hAnsi="Arial" w:cs="Arial"/>
                                <w:sz w:val="16"/>
                              </w:rPr>
                            </w:pPr>
                          </w:p>
                          <w:p w:rsidR="00DE4B64" w:rsidRDefault="00DE4B64">
                            <w:pPr>
                              <w:pStyle w:val="PlainText"/>
                              <w:rPr>
                                <w:rFonts w:ascii="Arial" w:hAnsi="Arial" w:cs="Arial"/>
                                <w:sz w:val="16"/>
                              </w:rPr>
                            </w:pPr>
                            <w:r>
                              <w:rPr>
                                <w:rFonts w:ascii="Arial" w:hAnsi="Arial" w:cs="Arial"/>
                                <w:sz w:val="16"/>
                              </w:rPr>
                              <w:t xml:space="preserve">Първа дата на издаване: 29 април 2014 </w:t>
                            </w:r>
                            <w:r>
                              <w:rPr>
                                <w:rFonts w:ascii="Arial" w:hAnsi="Arial" w:cs="Arial"/>
                                <w:sz w:val="16"/>
                              </w:rPr>
                              <w:tab/>
                            </w:r>
                            <w:r>
                              <w:rPr>
                                <w:rFonts w:ascii="Arial" w:hAnsi="Arial" w:cs="Arial"/>
                                <w:sz w:val="16"/>
                              </w:rPr>
                              <w:tab/>
                              <w:t xml:space="preserve">Брайън Чембърлейн </w:t>
                            </w:r>
                            <w:r>
                              <w:rPr>
                                <w:rFonts w:ascii="Arial" w:hAnsi="Arial" w:cs="Arial"/>
                                <w:sz w:val="16"/>
                              </w:rPr>
                              <w:tab/>
                            </w:r>
                            <w:r>
                              <w:rPr>
                                <w:rFonts w:ascii="Arial" w:hAnsi="Arial" w:cs="Arial"/>
                                <w:sz w:val="16"/>
                              </w:rPr>
                              <w:tab/>
                            </w:r>
                            <w:r>
                              <w:rPr>
                                <w:rFonts w:ascii="Arial" w:hAnsi="Arial" w:cs="Arial"/>
                                <w:sz w:val="16"/>
                              </w:rPr>
                              <w:tab/>
                              <w:t>Клер Къртис-Томас</w:t>
                            </w:r>
                          </w:p>
                          <w:p w:rsidR="00DE4B64" w:rsidRDefault="00DE4B64">
                            <w:pPr>
                              <w:pStyle w:val="PlainText"/>
                              <w:rPr>
                                <w:rFonts w:ascii="Arial" w:hAnsi="Arial" w:cs="Arial"/>
                                <w:sz w:val="16"/>
                              </w:rPr>
                            </w:pPr>
                          </w:p>
                          <w:p w:rsidR="00DE4B64" w:rsidRDefault="00DE4B64">
                            <w:pPr>
                              <w:pStyle w:val="PlainText"/>
                              <w:ind w:left="3545" w:firstLine="709"/>
                              <w:rPr>
                                <w:rFonts w:ascii="Arial" w:hAnsi="Arial" w:cs="Arial"/>
                                <w:sz w:val="16"/>
                              </w:rPr>
                            </w:pPr>
                            <w:r>
                              <w:rPr>
                                <w:rFonts w:ascii="Arial" w:hAnsi="Arial" w:cs="Arial"/>
                                <w:sz w:val="16"/>
                              </w:rPr>
                              <w:t xml:space="preserve">Началник Сертификации — Инженеринг </w:t>
                            </w:r>
                            <w:r>
                              <w:rPr>
                                <w:rFonts w:ascii="Arial" w:hAnsi="Arial" w:cs="Arial"/>
                                <w:sz w:val="16"/>
                              </w:rPr>
                              <w:tab/>
                              <w:t xml:space="preserve">Изпълнителен директор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margin-left:0;margin-top:5.4pt;width:495pt;height:90.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" fillcolor="silver" stroked="f">
                <v:textbox>
                  <w:txbxContent>
                    <w:p w:rsidR="00DE4B64" w:rsidRDefault="00DE4B64">
                      <w:pPr>
                        <w:pStyle w:val="PlainText"/>
                        <w:spacing w:after="120"/>
                        <w:rPr>
                          <w:rFonts w:ascii="Arial" w:hAnsi="Arial" w:cs="Arial"/>
                          <w:sz w:val="16"/>
                        </w:rPr>
                      </w:pPr>
                      <w:r>
                        <w:rPr>
                          <w:rFonts w:ascii="Arial" w:hAnsi="Arial" w:cs="Arial"/>
                          <w:sz w:val="16"/>
                        </w:rPr>
                        <w:t xml:space="preserve">Британската Сертифицираща Комисия (BBA) е издала този Сертификат на посочената по-горе компания за описаната тук система. Тази система е оценена от ВВА като пригодна за употребата, за която е предвидена, при условие че бъде монтирана, експлоатирана и поддържана, както е изложено в този Сертификат. </w:t>
                      </w:r>
                    </w:p>
                    <w:p w:rsidR="00DE4B64" w:rsidRDefault="00DE4B64">
                      <w:pPr>
                        <w:pStyle w:val="PlainText"/>
                        <w:rPr>
                          <w:rFonts w:ascii="Arial" w:hAnsi="Arial" w:cs="Arial"/>
                          <w:sz w:val="16"/>
                        </w:rPr>
                      </w:pPr>
                      <w:r>
                        <w:rPr>
                          <w:rFonts w:ascii="Arial" w:hAnsi="Arial" w:cs="Arial"/>
                          <w:sz w:val="16"/>
                        </w:rPr>
                        <w:t xml:space="preserve">От страна на Британската Сертифицираща Комисия </w:t>
                      </w:r>
                    </w:p>
                    <w:p w:rsidR="00DE4B64" w:rsidRDefault="00DE4B64">
                      <w:pPr>
                        <w:pStyle w:val="PlainText"/>
                        <w:rPr>
                          <w:rFonts w:ascii="Arial" w:hAnsi="Arial" w:cs="Arial"/>
                          <w:sz w:val="16"/>
                        </w:rPr>
                      </w:pPr>
                    </w:p>
                    <w:p w:rsidR="00DE4B64" w:rsidRDefault="00DE4B64">
                      <w:pPr>
                        <w:pStyle w:val="PlainText"/>
                        <w:rPr>
                          <w:rFonts w:ascii="Arial" w:hAnsi="Arial" w:cs="Arial"/>
                          <w:sz w:val="16"/>
                        </w:rPr>
                      </w:pPr>
                      <w:r>
                        <w:rPr>
                          <w:rFonts w:ascii="Arial" w:hAnsi="Arial" w:cs="Arial"/>
                          <w:sz w:val="16"/>
                        </w:rPr>
                        <w:t xml:space="preserve">Първа дата на издаване: 29 април 2014 </w:t>
                      </w:r>
                      <w:r>
                        <w:rPr>
                          <w:rFonts w:ascii="Arial" w:hAnsi="Arial" w:cs="Arial"/>
                          <w:sz w:val="16"/>
                        </w:rPr>
                        <w:tab/>
                      </w:r>
                      <w:r>
                        <w:rPr>
                          <w:rFonts w:ascii="Arial" w:hAnsi="Arial" w:cs="Arial"/>
                          <w:sz w:val="16"/>
                        </w:rPr>
                        <w:tab/>
                        <w:t xml:space="preserve">Брайън Чембърлейн </w:t>
                      </w:r>
                      <w:r>
                        <w:rPr>
                          <w:rFonts w:ascii="Arial" w:hAnsi="Arial" w:cs="Arial"/>
                          <w:sz w:val="16"/>
                        </w:rPr>
                        <w:tab/>
                      </w:r>
                      <w:r>
                        <w:rPr>
                          <w:rFonts w:ascii="Arial" w:hAnsi="Arial" w:cs="Arial"/>
                          <w:sz w:val="16"/>
                        </w:rPr>
                        <w:tab/>
                      </w:r>
                      <w:r>
                        <w:rPr>
                          <w:rFonts w:ascii="Arial" w:hAnsi="Arial" w:cs="Arial"/>
                          <w:sz w:val="16"/>
                        </w:rPr>
                        <w:tab/>
                        <w:t>Клер Къртис-Томас</w:t>
                      </w:r>
                    </w:p>
                    <w:p w:rsidR="00DE4B64" w:rsidRDefault="00DE4B64">
                      <w:pPr>
                        <w:pStyle w:val="PlainText"/>
                        <w:rPr>
                          <w:rFonts w:ascii="Arial" w:hAnsi="Arial" w:cs="Arial"/>
                          <w:sz w:val="16"/>
                        </w:rPr>
                      </w:pPr>
                    </w:p>
                    <w:p w:rsidR="00DE4B64" w:rsidRDefault="00DE4B64">
                      <w:pPr>
                        <w:pStyle w:val="PlainText"/>
                        <w:ind w:left="3545" w:firstLine="709"/>
                        <w:rPr>
                          <w:rFonts w:ascii="Arial" w:hAnsi="Arial" w:cs="Arial"/>
                          <w:sz w:val="16"/>
                        </w:rPr>
                      </w:pPr>
                      <w:r>
                        <w:rPr>
                          <w:rFonts w:ascii="Arial" w:hAnsi="Arial" w:cs="Arial"/>
                          <w:sz w:val="16"/>
                        </w:rPr>
                        <w:t xml:space="preserve">Началник Сертификации — Инженеринг </w:t>
                      </w:r>
                      <w:r>
                        <w:rPr>
                          <w:rFonts w:ascii="Arial" w:hAnsi="Arial" w:cs="Arial"/>
                          <w:sz w:val="16"/>
                        </w:rPr>
                        <w:tab/>
                        <w:t xml:space="preserve">Изпълнителен директор </w:t>
                      </w:r>
                    </w:p>
                  </w:txbxContent>
                </v:textbox>
              </v:shape>
            </w:pict>
          </mc:Fallback>
        </mc:AlternateContent>
      </w:r>
    </w:p>
    <w:p w:rsidR="00560186" w:rsidRDefault="00560186">
      <w:pPr>
        <w:pStyle w:val="PlainText"/>
        <w:rPr>
          <w:rFonts w:ascii="Arial" w:hAnsi="Arial" w:cs="Arial"/>
          <w:sz w:val="20"/>
        </w:rPr>
      </w:pPr>
    </w:p>
    <w:p w:rsidR="00560186" w:rsidRDefault="008B348F">
      <w:pPr>
        <w:pStyle w:val="PlainText"/>
        <w:rPr>
          <w:rFonts w:ascii="Arial" w:hAnsi="Arial" w:cs="Arial"/>
          <w:sz w:val="20"/>
        </w:rPr>
      </w:pPr>
      <w:r>
        <w:rPr>
          <w:noProof/>
          <w:sz w:val="20"/>
          <w:lang w:eastAsia="bg-BG"/>
        </w:rPr>
        <w:drawing>
          <wp:anchor distT="0" distB="0" distL="114300" distR="114300" simplePos="0" relativeHeight="251659264" behindDoc="0" locked="0" layoutInCell="1" allowOverlap="1">
            <wp:simplePos x="0" y="0"/>
            <wp:positionH relativeFrom="column">
              <wp:posOffset>4914900</wp:posOffset>
            </wp:positionH>
            <wp:positionV relativeFrom="paragraph">
              <wp:posOffset>121285</wp:posOffset>
            </wp:positionV>
            <wp:extent cx="1026160" cy="398145"/>
            <wp:effectExtent l="0" t="0" r="2540" b="0"/>
            <wp:wrapNone/>
            <wp:docPr id="12" name="Picture 12" descr="podpis C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dpis Claire"/>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026160" cy="398145"/>
                    </a:xfrm>
                    <a:prstGeom prst="rect">
                      <a:avLst/>
                    </a:prstGeom>
                    <a:noFill/>
                    <a:ln w="9525">
                      <a:noFill/>
                      <a:miter lim="800000"/>
                      <a:headEnd/>
                      <a:tailEnd/>
                    </a:ln>
                  </pic:spPr>
                </pic:pic>
              </a:graphicData>
            </a:graphic>
          </wp:anchor>
        </w:drawing>
      </w:r>
    </w:p>
    <w:p w:rsidR="00560186" w:rsidRDefault="008B348F">
      <w:pPr>
        <w:pStyle w:val="PlainText"/>
        <w:rPr>
          <w:rFonts w:ascii="Arial" w:hAnsi="Arial" w:cs="Arial"/>
          <w:sz w:val="20"/>
        </w:rPr>
      </w:pPr>
      <w:r>
        <w:rPr>
          <w:noProof/>
          <w:sz w:val="20"/>
          <w:lang w:eastAsia="bg-BG"/>
        </w:rPr>
        <w:drawing>
          <wp:anchor distT="0" distB="0" distL="114300" distR="114300" simplePos="0" relativeHeight="251658240" behindDoc="0" locked="0" layoutInCell="1" allowOverlap="1">
            <wp:simplePos x="0" y="0"/>
            <wp:positionH relativeFrom="column">
              <wp:posOffset>2743200</wp:posOffset>
            </wp:positionH>
            <wp:positionV relativeFrom="paragraph">
              <wp:posOffset>89535</wp:posOffset>
            </wp:positionV>
            <wp:extent cx="1028700" cy="277495"/>
            <wp:effectExtent l="19050" t="0" r="0" b="0"/>
            <wp:wrapNone/>
            <wp:docPr id="11" name="Picture 11" descr="podpis 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dpis BCh"/>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028700" cy="277495"/>
                    </a:xfrm>
                    <a:prstGeom prst="rect">
                      <a:avLst/>
                    </a:prstGeom>
                    <a:noFill/>
                    <a:ln w="9525">
                      <a:noFill/>
                      <a:miter lim="800000"/>
                      <a:headEnd/>
                      <a:tailEnd/>
                    </a:ln>
                  </pic:spPr>
                </pic:pic>
              </a:graphicData>
            </a:graphic>
          </wp:anchor>
        </w:drawing>
      </w:r>
    </w:p>
    <w:p w:rsidR="00560186" w:rsidRDefault="00560186">
      <w:pPr>
        <w:pStyle w:val="PlainText"/>
        <w:rPr>
          <w:rFonts w:ascii="Arial" w:hAnsi="Arial" w:cs="Arial"/>
          <w:sz w:val="20"/>
        </w:rPr>
      </w:pPr>
    </w:p>
    <w:p w:rsidR="00560186" w:rsidRDefault="00560186">
      <w:pPr>
        <w:pStyle w:val="PlainText"/>
        <w:rPr>
          <w:rFonts w:ascii="Arial" w:hAnsi="Arial" w:cs="Arial"/>
          <w:sz w:val="20"/>
        </w:rPr>
      </w:pPr>
    </w:p>
    <w:p w:rsidR="00560186" w:rsidRDefault="00560186">
      <w:pPr>
        <w:pStyle w:val="PlainText"/>
        <w:rPr>
          <w:rFonts w:ascii="Arial" w:hAnsi="Arial" w:cs="Arial"/>
          <w:sz w:val="20"/>
        </w:rPr>
      </w:pPr>
    </w:p>
    <w:p w:rsidR="00560186" w:rsidRDefault="00560186">
      <w:pPr>
        <w:pStyle w:val="PlainText"/>
        <w:rPr>
          <w:rFonts w:ascii="Arial" w:hAnsi="Arial" w:cs="Arial"/>
          <w:sz w:val="20"/>
        </w:rPr>
      </w:pPr>
    </w:p>
    <w:p w:rsidR="00560186" w:rsidRDefault="00560186">
      <w:pPr>
        <w:pStyle w:val="PlainText"/>
        <w:rPr>
          <w:rFonts w:ascii="Arial" w:hAnsi="Arial" w:cs="Arial"/>
          <w:sz w:val="20"/>
        </w:rPr>
      </w:pPr>
    </w:p>
    <w:p w:rsidR="00560186" w:rsidRPr="00257745" w:rsidRDefault="008B348F">
      <w:pPr>
        <w:pStyle w:val="PlainText"/>
        <w:jc w:val="center"/>
        <w:rPr>
          <w:rFonts w:ascii="Arial" w:hAnsi="Arial" w:cs="Arial"/>
          <w:sz w:val="16"/>
          <w:szCs w:val="16"/>
        </w:rPr>
      </w:pPr>
      <w:r w:rsidRPr="00257745">
        <w:rPr>
          <w:rFonts w:ascii="Arial" w:hAnsi="Arial" w:cs="Arial"/>
          <w:sz w:val="16"/>
          <w:szCs w:val="16"/>
        </w:rPr>
        <w:t>Британската Сертифицираща Комисия (BBA) е сертифициращ орган, акредитиран от UKAS (Акредитационна Служба на Обединеното Кралство) — Номер 113. Списъкът на текущия обхват от акредитации за сертификация на продукти е наличен в pdf формат чрез линка на UKAS в уеб-сайта на BBA на адрес www.bbacerts.co.uk</w:t>
      </w:r>
    </w:p>
    <w:p w:rsidR="00560186" w:rsidRDefault="00257745">
      <w:pPr>
        <w:pStyle w:val="PlainText"/>
        <w:rPr>
          <w:rFonts w:ascii="Arial" w:hAnsi="Arial" w:cs="Arial"/>
          <w:sz w:val="16"/>
        </w:rPr>
      </w:pPr>
      <w:r>
        <w:rPr>
          <w:rFonts w:ascii="Arial" w:hAnsi="Arial" w:cs="Arial"/>
          <w:sz w:val="16"/>
        </w:rPr>
        <w:t xml:space="preserve">    </w:t>
      </w:r>
    </w:p>
    <w:p w:rsidR="00257745" w:rsidRPr="00257745" w:rsidRDefault="00257745">
      <w:pPr>
        <w:pStyle w:val="PlainText"/>
        <w:rPr>
          <w:rFonts w:ascii="Arial" w:hAnsi="Arial" w:cs="Arial"/>
          <w:sz w:val="16"/>
        </w:rPr>
      </w:pPr>
    </w:p>
    <w:p w:rsidR="00560186" w:rsidRDefault="008B348F">
      <w:pPr>
        <w:pStyle w:val="PlainText"/>
        <w:spacing w:after="120"/>
        <w:rPr>
          <w:rFonts w:ascii="Arial" w:hAnsi="Arial" w:cs="Arial"/>
          <w:sz w:val="20"/>
        </w:rPr>
      </w:pPr>
      <w:r>
        <w:rPr>
          <w:rFonts w:ascii="Arial" w:hAnsi="Arial" w:cs="Arial"/>
          <w:sz w:val="14"/>
        </w:rPr>
        <w:t xml:space="preserve">Препоръчва се читателите да проверят валидността и номера на последното издание на този Сертификат за пригодност или чрез справка в сайта на ВВА или като се обърнат директно към ВВА. </w:t>
      </w:r>
    </w:p>
    <w:tbl>
      <w:tblPr>
        <w:tblW w:w="9900" w:type="dxa"/>
        <w:tblInd w:w="108" w:type="dxa"/>
        <w:shd w:val="clear" w:color="auto" w:fill="3366FF"/>
        <w:tblLook w:val="0000" w:firstRow="0" w:lastRow="0" w:firstColumn="0" w:lastColumn="0" w:noHBand="0" w:noVBand="0"/>
      </w:tblPr>
      <w:tblGrid>
        <w:gridCol w:w="4608"/>
        <w:gridCol w:w="900"/>
        <w:gridCol w:w="4392"/>
      </w:tblGrid>
      <w:tr w:rsidR="00560186">
        <w:tc>
          <w:tcPr>
            <w:tcW w:w="4608" w:type="dxa"/>
            <w:shd w:val="clear" w:color="auto" w:fill="3366FF"/>
          </w:tcPr>
          <w:p w:rsidR="00560186" w:rsidRDefault="008B348F">
            <w:pPr>
              <w:pStyle w:val="PlainText"/>
              <w:spacing w:before="40" w:after="40"/>
              <w:rPr>
                <w:rFonts w:ascii="Arial" w:hAnsi="Arial" w:cs="Arial"/>
                <w:b/>
                <w:bCs/>
                <w:color w:val="FFFFFF"/>
                <w:sz w:val="16"/>
              </w:rPr>
            </w:pPr>
            <w:r>
              <w:rPr>
                <w:rFonts w:ascii="Arial" w:hAnsi="Arial" w:cs="Arial"/>
                <w:b/>
                <w:bCs/>
                <w:color w:val="FFFFFF"/>
                <w:sz w:val="16"/>
              </w:rPr>
              <w:t>Британска Сертифицираща Комисия</w:t>
            </w:r>
          </w:p>
          <w:p w:rsidR="00560186" w:rsidRDefault="008B348F">
            <w:pPr>
              <w:pStyle w:val="PlainText"/>
              <w:spacing w:before="40" w:after="40"/>
              <w:rPr>
                <w:rFonts w:ascii="Arial" w:hAnsi="Arial" w:cs="Arial"/>
                <w:color w:val="FFFFFF"/>
                <w:sz w:val="16"/>
              </w:rPr>
            </w:pPr>
            <w:r>
              <w:rPr>
                <w:rFonts w:ascii="Arial" w:hAnsi="Arial" w:cs="Arial"/>
                <w:color w:val="FFFFFF"/>
                <w:sz w:val="16"/>
              </w:rPr>
              <w:t>Bucknalls Lane</w:t>
            </w:r>
          </w:p>
          <w:p w:rsidR="00560186" w:rsidRDefault="008B348F">
            <w:pPr>
              <w:pStyle w:val="PlainText"/>
              <w:spacing w:before="40" w:after="40"/>
              <w:rPr>
                <w:rFonts w:ascii="Arial" w:hAnsi="Arial" w:cs="Arial"/>
                <w:color w:val="FFFFFF"/>
                <w:sz w:val="16"/>
              </w:rPr>
            </w:pPr>
            <w:r>
              <w:rPr>
                <w:rFonts w:ascii="Arial" w:hAnsi="Arial" w:cs="Arial"/>
                <w:color w:val="FFFFFF"/>
                <w:sz w:val="16"/>
              </w:rPr>
              <w:t>Watford</w:t>
            </w:r>
          </w:p>
          <w:p w:rsidR="00560186" w:rsidRDefault="008B348F">
            <w:pPr>
              <w:pStyle w:val="PlainText"/>
              <w:spacing w:before="40" w:after="40"/>
              <w:rPr>
                <w:rFonts w:ascii="Arial" w:hAnsi="Arial" w:cs="Arial"/>
                <w:color w:val="FFFFFF"/>
                <w:sz w:val="16"/>
              </w:rPr>
            </w:pPr>
            <w:r>
              <w:rPr>
                <w:rFonts w:ascii="Arial" w:hAnsi="Arial" w:cs="Arial"/>
                <w:color w:val="FFFFFF"/>
                <w:sz w:val="16"/>
              </w:rPr>
              <w:t>Herts WD25 9BA</w:t>
            </w:r>
          </w:p>
        </w:tc>
        <w:tc>
          <w:tcPr>
            <w:tcW w:w="900" w:type="dxa"/>
            <w:shd w:val="clear" w:color="auto" w:fill="3366FF"/>
            <w:vAlign w:val="bottom"/>
          </w:tcPr>
          <w:p w:rsidR="00560186" w:rsidRDefault="008B348F">
            <w:pPr>
              <w:pStyle w:val="PlainText"/>
              <w:spacing w:before="40" w:after="40"/>
              <w:jc w:val="center"/>
              <w:rPr>
                <w:rFonts w:ascii="Arial" w:hAnsi="Arial" w:cs="Arial"/>
                <w:color w:val="FFFFFF"/>
                <w:sz w:val="16"/>
                <w:lang w:val="en-US"/>
              </w:rPr>
            </w:pPr>
            <w:r>
              <w:rPr>
                <w:rFonts w:ascii="Arial" w:hAnsi="Arial" w:cs="Arial"/>
                <w:color w:val="FFFFFF"/>
                <w:sz w:val="16"/>
                <w:lang w:val="en-US"/>
              </w:rPr>
              <w:t>©2014</w:t>
            </w:r>
          </w:p>
        </w:tc>
        <w:tc>
          <w:tcPr>
            <w:tcW w:w="4392" w:type="dxa"/>
            <w:shd w:val="clear" w:color="auto" w:fill="3366FF"/>
          </w:tcPr>
          <w:p w:rsidR="00560186" w:rsidRDefault="008B348F">
            <w:pPr>
              <w:pStyle w:val="PlainText"/>
              <w:spacing w:before="40" w:after="40"/>
              <w:jc w:val="right"/>
              <w:rPr>
                <w:rFonts w:ascii="Arial" w:hAnsi="Arial" w:cs="Arial"/>
                <w:color w:val="FFFFFF"/>
                <w:sz w:val="16"/>
              </w:rPr>
            </w:pPr>
            <w:r>
              <w:rPr>
                <w:rFonts w:ascii="Arial" w:hAnsi="Arial" w:cs="Arial"/>
                <w:color w:val="FFFFFF"/>
                <w:sz w:val="16"/>
              </w:rPr>
              <w:t xml:space="preserve">тел: 01923 665300 </w:t>
            </w:r>
          </w:p>
          <w:p w:rsidR="00560186" w:rsidRDefault="008B348F">
            <w:pPr>
              <w:pStyle w:val="PlainText"/>
              <w:spacing w:before="40" w:after="40"/>
              <w:jc w:val="right"/>
              <w:rPr>
                <w:rFonts w:ascii="Arial" w:hAnsi="Arial" w:cs="Arial"/>
                <w:color w:val="FFFFFF"/>
                <w:sz w:val="16"/>
              </w:rPr>
            </w:pPr>
            <w:r>
              <w:rPr>
                <w:rFonts w:ascii="Arial" w:hAnsi="Arial" w:cs="Arial"/>
                <w:color w:val="FFFFFF"/>
                <w:sz w:val="16"/>
              </w:rPr>
              <w:t xml:space="preserve">факс: 01923 665301 </w:t>
            </w:r>
          </w:p>
          <w:p w:rsidR="00560186" w:rsidRDefault="008B348F">
            <w:pPr>
              <w:pStyle w:val="PlainText"/>
              <w:spacing w:before="40" w:after="40"/>
              <w:jc w:val="right"/>
              <w:rPr>
                <w:rFonts w:ascii="Arial" w:hAnsi="Arial" w:cs="Arial"/>
                <w:color w:val="FFFFFF"/>
                <w:sz w:val="16"/>
              </w:rPr>
            </w:pPr>
            <w:r>
              <w:rPr>
                <w:rFonts w:ascii="Arial" w:hAnsi="Arial" w:cs="Arial"/>
                <w:color w:val="FFFFFF"/>
                <w:sz w:val="16"/>
              </w:rPr>
              <w:t xml:space="preserve">e-мейл: mail@bba.star.co.uk </w:t>
            </w:r>
          </w:p>
          <w:p w:rsidR="00560186" w:rsidRDefault="008B348F">
            <w:pPr>
              <w:pStyle w:val="PlainText"/>
              <w:spacing w:before="40" w:after="40"/>
              <w:jc w:val="right"/>
              <w:rPr>
                <w:rFonts w:ascii="Arial" w:hAnsi="Arial" w:cs="Arial"/>
                <w:color w:val="FFFFFF"/>
                <w:sz w:val="16"/>
                <w:lang w:val="en-US"/>
              </w:rPr>
            </w:pPr>
            <w:r>
              <w:rPr>
                <w:rFonts w:ascii="Arial" w:hAnsi="Arial" w:cs="Arial"/>
                <w:b/>
                <w:bCs/>
                <w:color w:val="FFFFFF"/>
                <w:sz w:val="16"/>
              </w:rPr>
              <w:t xml:space="preserve">уебсайт: www.bbacerts.co.uk </w:t>
            </w:r>
          </w:p>
        </w:tc>
      </w:tr>
    </w:tbl>
    <w:p w:rsidR="005D1632" w:rsidRDefault="005D1632">
      <w:pPr>
        <w:spacing w:after="0" w:line="240" w:lineRule="auto"/>
        <w:rPr>
          <w:rFonts w:ascii="Arial" w:hAnsi="Arial" w:cs="Arial"/>
          <w:sz w:val="16"/>
          <w:szCs w:val="21"/>
        </w:rPr>
      </w:pPr>
      <w:r>
        <w:rPr>
          <w:rFonts w:ascii="Arial" w:hAnsi="Arial" w:cs="Arial"/>
          <w:sz w:val="16"/>
        </w:rPr>
        <w:br w:type="page"/>
      </w:r>
    </w:p>
    <w:p w:rsidR="00D31E5E" w:rsidRDefault="00D31E5E">
      <w:pPr>
        <w:pStyle w:val="PlainText"/>
        <w:spacing w:before="40"/>
        <w:jc w:val="center"/>
        <w:rPr>
          <w:rFonts w:ascii="Arial" w:hAnsi="Arial" w:cs="Arial"/>
          <w:sz w:val="16"/>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Look w:val="0000" w:firstRow="0" w:lastRow="0" w:firstColumn="0" w:lastColumn="0" w:noHBand="0" w:noVBand="0"/>
      </w:tblPr>
      <w:tblGrid>
        <w:gridCol w:w="10080"/>
      </w:tblGrid>
      <w:tr w:rsidR="00560186">
        <w:tc>
          <w:tcPr>
            <w:tcW w:w="10080" w:type="dxa"/>
            <w:tcBorders>
              <w:top w:val="nil"/>
              <w:left w:val="nil"/>
              <w:bottom w:val="nil"/>
              <w:right w:val="nil"/>
            </w:tcBorders>
            <w:shd w:val="clear" w:color="auto" w:fill="3366FF"/>
          </w:tcPr>
          <w:p w:rsidR="00560186" w:rsidRPr="00952D1B" w:rsidRDefault="008B348F">
            <w:pPr>
              <w:pStyle w:val="PlainText"/>
              <w:spacing w:before="120" w:after="120"/>
              <w:rPr>
                <w:rFonts w:ascii="Arial" w:hAnsi="Arial" w:cs="Arial"/>
                <w:b/>
                <w:color w:val="FFFFFF"/>
                <w:sz w:val="24"/>
              </w:rPr>
            </w:pPr>
            <w:r w:rsidRPr="00952D1B">
              <w:rPr>
                <w:rFonts w:ascii="Arial" w:hAnsi="Arial" w:cs="Arial"/>
                <w:b/>
                <w:sz w:val="16"/>
              </w:rPr>
              <w:br w:type="page"/>
            </w:r>
            <w:r w:rsidRPr="00952D1B">
              <w:rPr>
                <w:rFonts w:ascii="Arial" w:hAnsi="Arial" w:cs="Arial"/>
                <w:b/>
                <w:color w:val="FFFFFF"/>
                <w:sz w:val="24"/>
              </w:rPr>
              <w:t>Нормативи</w:t>
            </w:r>
          </w:p>
        </w:tc>
      </w:tr>
    </w:tbl>
    <w:p w:rsidR="00560186" w:rsidRDefault="00560186">
      <w:pPr>
        <w:pStyle w:val="PlainText"/>
        <w:rPr>
          <w:rFonts w:ascii="Arial" w:hAnsi="Arial" w:cs="Arial"/>
          <w:sz w:val="10"/>
        </w:rPr>
      </w:pPr>
    </w:p>
    <w:p w:rsidR="007650F1" w:rsidRDefault="007650F1">
      <w:pPr>
        <w:pStyle w:val="PlainText"/>
        <w:rPr>
          <w:rFonts w:ascii="Arial" w:hAnsi="Arial" w:cs="Arial"/>
          <w:sz w:val="10"/>
        </w:rPr>
      </w:pPr>
    </w:p>
    <w:tbl>
      <w:tblPr>
        <w:tblW w:w="10080" w:type="dxa"/>
        <w:tblInd w:w="108" w:type="dxa"/>
        <w:shd w:val="clear" w:color="auto" w:fill="99CCFF"/>
        <w:tblLook w:val="0000" w:firstRow="0" w:lastRow="0" w:firstColumn="0" w:lastColumn="0" w:noHBand="0" w:noVBand="0"/>
      </w:tblPr>
      <w:tblGrid>
        <w:gridCol w:w="1105"/>
        <w:gridCol w:w="1235"/>
        <w:gridCol w:w="7740"/>
      </w:tblGrid>
      <w:tr w:rsidR="00560186">
        <w:tc>
          <w:tcPr>
            <w:tcW w:w="10080" w:type="dxa"/>
            <w:gridSpan w:val="3"/>
            <w:shd w:val="clear" w:color="auto" w:fill="99CCFF"/>
          </w:tcPr>
          <w:p w:rsidR="00560186" w:rsidRDefault="008B348F">
            <w:pPr>
              <w:pStyle w:val="PlainText"/>
              <w:spacing w:after="120"/>
              <w:rPr>
                <w:rFonts w:ascii="Arial" w:hAnsi="Arial" w:cs="Arial"/>
                <w:sz w:val="20"/>
              </w:rPr>
            </w:pPr>
            <w:r>
              <w:rPr>
                <w:rFonts w:ascii="Arial" w:hAnsi="Arial" w:cs="Arial"/>
                <w:sz w:val="18"/>
              </w:rPr>
              <w:t>По мнение на BBA, Системата за управление на дъждовна вода Stormbox, ако бъде монтирана, експлоатирана и поддържана в съответствие с този Сертификат, ще постигне, или ще спомогне да бъдат постигнати съответните изисквания на следните строителни норми (поставената карта на Обединеното Кралство показва, че въпросът се отнася за строителните норми в посочения район или райони на Обединеното Кралство):</w:t>
            </w:r>
          </w:p>
        </w:tc>
      </w:tr>
      <w:tr w:rsidR="00560186">
        <w:trPr>
          <w:cantSplit/>
        </w:trPr>
        <w:tc>
          <w:tcPr>
            <w:tcW w:w="1105" w:type="dxa"/>
            <w:shd w:val="clear" w:color="auto" w:fill="99CCFF"/>
          </w:tcPr>
          <w:p w:rsidR="00560186" w:rsidRDefault="00D31E5E">
            <w:pPr>
              <w:pStyle w:val="PlainText"/>
              <w:rPr>
                <w:rFonts w:ascii="Arial" w:hAnsi="Arial" w:cs="Arial"/>
                <w:sz w:val="20"/>
              </w:rPr>
            </w:pPr>
            <w:r>
              <w:rPr>
                <w:rFonts w:ascii="Arial" w:hAnsi="Arial" w:cs="Arial"/>
                <w:noProof/>
                <w:sz w:val="20"/>
                <w:lang w:eastAsia="bg-BG"/>
              </w:rPr>
              <w:drawing>
                <wp:anchor distT="0" distB="0" distL="114300" distR="114300" simplePos="0" relativeHeight="251660288" behindDoc="0" locked="0" layoutInCell="1" allowOverlap="1">
                  <wp:simplePos x="0" y="0"/>
                  <wp:positionH relativeFrom="column">
                    <wp:posOffset>44119</wp:posOffset>
                  </wp:positionH>
                  <wp:positionV relativeFrom="paragraph">
                    <wp:posOffset>-3175</wp:posOffset>
                  </wp:positionV>
                  <wp:extent cx="326003" cy="365760"/>
                  <wp:effectExtent l="0" t="0" r="0" b="0"/>
                  <wp:wrapNone/>
                  <wp:docPr id="14" name="Picture 14" descr="ang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glia"/>
                          <pic:cNvPicPr>
                            <a:picLocks noChangeAspect="1" noChangeArrowheads="1"/>
                          </pic:cNvPicPr>
                        </pic:nvPicPr>
                        <pic:blipFill>
                          <a:blip r:embed="rId13" cstate="print">
                            <a:clrChange>
                              <a:clrFrom>
                                <a:srgbClr val="F7FFFF"/>
                              </a:clrFrom>
                              <a:clrTo>
                                <a:srgbClr val="F7FFFF">
                                  <a:alpha val="0"/>
                                </a:srgbClr>
                              </a:clrTo>
                            </a:clrChange>
                          </a:blip>
                          <a:srcRect/>
                          <a:stretch>
                            <a:fillRect/>
                          </a:stretch>
                        </pic:blipFill>
                        <pic:spPr bwMode="auto">
                          <a:xfrm>
                            <a:off x="0" y="0"/>
                            <a:ext cx="326003" cy="365760"/>
                          </a:xfrm>
                          <a:prstGeom prst="rect">
                            <a:avLst/>
                          </a:prstGeom>
                          <a:noFill/>
                          <a:ln w="9525">
                            <a:noFill/>
                            <a:miter lim="800000"/>
                            <a:headEnd/>
                            <a:tailEnd/>
                          </a:ln>
                        </pic:spPr>
                      </pic:pic>
                    </a:graphicData>
                  </a:graphic>
                </wp:anchor>
              </w:drawing>
            </w:r>
          </w:p>
          <w:p w:rsidR="00560186" w:rsidRDefault="00560186">
            <w:pPr>
              <w:pStyle w:val="PlainText"/>
              <w:rPr>
                <w:rFonts w:ascii="Arial" w:hAnsi="Arial" w:cs="Arial"/>
                <w:sz w:val="20"/>
              </w:rPr>
            </w:pPr>
          </w:p>
          <w:p w:rsidR="00560186" w:rsidRDefault="00560186">
            <w:pPr>
              <w:pStyle w:val="PlainText"/>
              <w:rPr>
                <w:rFonts w:ascii="Arial" w:hAnsi="Arial" w:cs="Arial"/>
                <w:sz w:val="20"/>
              </w:rPr>
            </w:pPr>
          </w:p>
        </w:tc>
        <w:tc>
          <w:tcPr>
            <w:tcW w:w="8975" w:type="dxa"/>
            <w:gridSpan w:val="2"/>
            <w:shd w:val="clear" w:color="auto" w:fill="99CCFF"/>
          </w:tcPr>
          <w:p w:rsidR="00560186" w:rsidRDefault="008B348F">
            <w:pPr>
              <w:pStyle w:val="PlainText"/>
              <w:rPr>
                <w:rFonts w:ascii="Arial" w:hAnsi="Arial" w:cs="Arial"/>
                <w:b/>
                <w:bCs/>
                <w:sz w:val="18"/>
              </w:rPr>
            </w:pPr>
            <w:r>
              <w:rPr>
                <w:rFonts w:ascii="Arial" w:hAnsi="Arial" w:cs="Arial"/>
                <w:b/>
                <w:bCs/>
                <w:sz w:val="18"/>
              </w:rPr>
              <w:t>Строителни Норми 2010 (Англия и Уелс) (с измененията)</w:t>
            </w:r>
          </w:p>
        </w:tc>
      </w:tr>
      <w:tr w:rsidR="00560186">
        <w:tc>
          <w:tcPr>
            <w:tcW w:w="1105" w:type="dxa"/>
            <w:shd w:val="clear" w:color="auto" w:fill="99CCFF"/>
            <w:vAlign w:val="center"/>
          </w:tcPr>
          <w:p w:rsidR="00560186" w:rsidRDefault="008B348F">
            <w:pPr>
              <w:pStyle w:val="PlainText"/>
              <w:rPr>
                <w:rFonts w:ascii="Arial" w:hAnsi="Arial" w:cs="Arial"/>
                <w:b/>
                <w:bCs/>
                <w:sz w:val="20"/>
              </w:rPr>
            </w:pPr>
            <w:r>
              <w:rPr>
                <w:rFonts w:ascii="Arial" w:hAnsi="Arial" w:cs="Arial"/>
                <w:b/>
                <w:bCs/>
                <w:sz w:val="16"/>
              </w:rPr>
              <w:t xml:space="preserve">Изискване:  </w:t>
            </w:r>
          </w:p>
        </w:tc>
        <w:tc>
          <w:tcPr>
            <w:tcW w:w="1235" w:type="dxa"/>
            <w:shd w:val="clear" w:color="auto" w:fill="99CCFF"/>
          </w:tcPr>
          <w:p w:rsidR="00560186" w:rsidRDefault="008B348F">
            <w:pPr>
              <w:pStyle w:val="PlainText"/>
              <w:rPr>
                <w:rFonts w:ascii="Arial" w:hAnsi="Arial" w:cs="Arial"/>
                <w:sz w:val="20"/>
              </w:rPr>
            </w:pPr>
            <w:r>
              <w:rPr>
                <w:rFonts w:ascii="Arial" w:hAnsi="Arial" w:cs="Arial"/>
                <w:sz w:val="16"/>
              </w:rPr>
              <w:t>H3(3)</w:t>
            </w:r>
          </w:p>
        </w:tc>
        <w:tc>
          <w:tcPr>
            <w:tcW w:w="7740" w:type="dxa"/>
            <w:shd w:val="clear" w:color="auto" w:fill="99CCFF"/>
            <w:vAlign w:val="center"/>
          </w:tcPr>
          <w:p w:rsidR="00560186" w:rsidRDefault="008B348F">
            <w:pPr>
              <w:pStyle w:val="PlainText"/>
              <w:rPr>
                <w:rFonts w:ascii="Arial" w:hAnsi="Arial" w:cs="Arial"/>
                <w:sz w:val="20"/>
              </w:rPr>
            </w:pPr>
            <w:r>
              <w:rPr>
                <w:rFonts w:ascii="Arial" w:hAnsi="Arial" w:cs="Arial"/>
                <w:sz w:val="16"/>
              </w:rPr>
              <w:t>Дренаж на дъждовни води</w:t>
            </w:r>
          </w:p>
        </w:tc>
      </w:tr>
      <w:tr w:rsidR="00560186">
        <w:tc>
          <w:tcPr>
            <w:tcW w:w="1105" w:type="dxa"/>
            <w:shd w:val="clear" w:color="auto" w:fill="99CCFF"/>
            <w:vAlign w:val="center"/>
          </w:tcPr>
          <w:p w:rsidR="00560186" w:rsidRDefault="008B348F">
            <w:pPr>
              <w:pStyle w:val="PlainText"/>
              <w:rPr>
                <w:rFonts w:ascii="Arial" w:hAnsi="Arial" w:cs="Arial"/>
                <w:sz w:val="20"/>
              </w:rPr>
            </w:pPr>
            <w:r>
              <w:rPr>
                <w:rFonts w:ascii="Arial" w:hAnsi="Arial" w:cs="Arial"/>
                <w:sz w:val="16"/>
              </w:rPr>
              <w:t>Коментар:</w:t>
            </w:r>
          </w:p>
        </w:tc>
        <w:tc>
          <w:tcPr>
            <w:tcW w:w="1235" w:type="dxa"/>
            <w:shd w:val="clear" w:color="auto" w:fill="99CCFF"/>
          </w:tcPr>
          <w:p w:rsidR="00560186" w:rsidRDefault="00560186">
            <w:pPr>
              <w:pStyle w:val="PlainText"/>
              <w:rPr>
                <w:rFonts w:ascii="Arial" w:hAnsi="Arial" w:cs="Arial"/>
                <w:sz w:val="20"/>
              </w:rPr>
            </w:pPr>
          </w:p>
        </w:tc>
        <w:tc>
          <w:tcPr>
            <w:tcW w:w="7740" w:type="dxa"/>
            <w:shd w:val="clear" w:color="auto" w:fill="99CCFF"/>
            <w:vAlign w:val="center"/>
          </w:tcPr>
          <w:p w:rsidR="00560186" w:rsidRDefault="008B348F">
            <w:pPr>
              <w:pStyle w:val="PlainText"/>
              <w:rPr>
                <w:rFonts w:ascii="Arial" w:hAnsi="Arial" w:cs="Arial"/>
                <w:sz w:val="20"/>
              </w:rPr>
            </w:pPr>
            <w:r>
              <w:rPr>
                <w:rFonts w:ascii="Arial" w:hAnsi="Arial" w:cs="Arial"/>
                <w:sz w:val="16"/>
              </w:rPr>
              <w:t>Системата може да се използва при строителство, за да отговори на това Изискване. Виж раздели 6.1 до 6.10 на този Сертификат.</w:t>
            </w:r>
          </w:p>
        </w:tc>
      </w:tr>
      <w:tr w:rsidR="00560186">
        <w:tc>
          <w:tcPr>
            <w:tcW w:w="1105" w:type="dxa"/>
            <w:shd w:val="clear" w:color="auto" w:fill="99CCFF"/>
            <w:vAlign w:val="center"/>
          </w:tcPr>
          <w:p w:rsidR="00560186" w:rsidRPr="007650F1" w:rsidRDefault="008B348F">
            <w:pPr>
              <w:pStyle w:val="PlainText"/>
              <w:rPr>
                <w:rFonts w:ascii="Arial" w:hAnsi="Arial" w:cs="Arial"/>
                <w:b/>
                <w:sz w:val="20"/>
              </w:rPr>
            </w:pPr>
            <w:r w:rsidRPr="007650F1">
              <w:rPr>
                <w:rFonts w:ascii="Arial" w:hAnsi="Arial" w:cs="Arial"/>
                <w:b/>
                <w:sz w:val="16"/>
              </w:rPr>
              <w:t>Норма:</w:t>
            </w:r>
          </w:p>
        </w:tc>
        <w:tc>
          <w:tcPr>
            <w:tcW w:w="1235" w:type="dxa"/>
            <w:shd w:val="clear" w:color="auto" w:fill="99CCFF"/>
          </w:tcPr>
          <w:p w:rsidR="00560186" w:rsidRDefault="008B348F">
            <w:pPr>
              <w:pStyle w:val="PlainText"/>
              <w:rPr>
                <w:rFonts w:ascii="Arial" w:hAnsi="Arial" w:cs="Arial"/>
                <w:sz w:val="20"/>
              </w:rPr>
            </w:pPr>
            <w:r>
              <w:rPr>
                <w:rFonts w:ascii="Arial" w:hAnsi="Arial" w:cs="Arial"/>
                <w:sz w:val="16"/>
              </w:rPr>
              <w:t>7</w:t>
            </w:r>
          </w:p>
        </w:tc>
        <w:tc>
          <w:tcPr>
            <w:tcW w:w="7740" w:type="dxa"/>
            <w:shd w:val="clear" w:color="auto" w:fill="99CCFF"/>
            <w:vAlign w:val="center"/>
          </w:tcPr>
          <w:p w:rsidR="00560186" w:rsidRDefault="008B348F">
            <w:pPr>
              <w:pStyle w:val="PlainText"/>
              <w:rPr>
                <w:rFonts w:ascii="Arial" w:hAnsi="Arial" w:cs="Arial"/>
                <w:sz w:val="20"/>
              </w:rPr>
            </w:pPr>
            <w:r>
              <w:rPr>
                <w:rFonts w:ascii="Arial" w:hAnsi="Arial" w:cs="Arial"/>
                <w:sz w:val="16"/>
              </w:rPr>
              <w:t>Материали и изработка</w:t>
            </w:r>
          </w:p>
        </w:tc>
      </w:tr>
      <w:tr w:rsidR="00560186">
        <w:tc>
          <w:tcPr>
            <w:tcW w:w="1105" w:type="dxa"/>
            <w:tcBorders>
              <w:bottom w:val="single" w:sz="4" w:space="0" w:color="auto"/>
            </w:tcBorders>
            <w:shd w:val="clear" w:color="auto" w:fill="99CCFF"/>
            <w:vAlign w:val="center"/>
          </w:tcPr>
          <w:p w:rsidR="00560186" w:rsidRDefault="008B348F" w:rsidP="00D31E5E">
            <w:pPr>
              <w:pStyle w:val="PlainText"/>
              <w:spacing w:after="80"/>
              <w:rPr>
                <w:rFonts w:ascii="Arial" w:hAnsi="Arial" w:cs="Arial"/>
                <w:sz w:val="20"/>
              </w:rPr>
            </w:pPr>
            <w:r>
              <w:rPr>
                <w:rFonts w:ascii="Arial" w:hAnsi="Arial" w:cs="Arial"/>
                <w:sz w:val="16"/>
              </w:rPr>
              <w:t>Коментар:</w:t>
            </w:r>
          </w:p>
        </w:tc>
        <w:tc>
          <w:tcPr>
            <w:tcW w:w="1235" w:type="dxa"/>
            <w:tcBorders>
              <w:bottom w:val="single" w:sz="4" w:space="0" w:color="auto"/>
            </w:tcBorders>
            <w:shd w:val="clear" w:color="auto" w:fill="99CCFF"/>
          </w:tcPr>
          <w:p w:rsidR="00560186" w:rsidRDefault="00560186" w:rsidP="00D31E5E">
            <w:pPr>
              <w:pStyle w:val="PlainText"/>
              <w:spacing w:after="80"/>
              <w:rPr>
                <w:rFonts w:ascii="Arial" w:hAnsi="Arial" w:cs="Arial"/>
                <w:sz w:val="20"/>
              </w:rPr>
            </w:pPr>
          </w:p>
        </w:tc>
        <w:tc>
          <w:tcPr>
            <w:tcW w:w="7740" w:type="dxa"/>
            <w:tcBorders>
              <w:bottom w:val="single" w:sz="4" w:space="0" w:color="auto"/>
            </w:tcBorders>
            <w:shd w:val="clear" w:color="auto" w:fill="99CCFF"/>
            <w:vAlign w:val="center"/>
          </w:tcPr>
          <w:p w:rsidR="00560186" w:rsidRDefault="008B348F" w:rsidP="00D31E5E">
            <w:pPr>
              <w:pStyle w:val="PlainText"/>
              <w:spacing w:after="80"/>
              <w:rPr>
                <w:rFonts w:ascii="Arial" w:hAnsi="Arial" w:cs="Arial"/>
                <w:sz w:val="20"/>
              </w:rPr>
            </w:pPr>
            <w:r>
              <w:rPr>
                <w:rFonts w:ascii="Arial" w:hAnsi="Arial" w:cs="Arial"/>
                <w:sz w:val="16"/>
              </w:rPr>
              <w:t xml:space="preserve">Компонентите на системата са приемливи. Виж точка 12 и частта </w:t>
            </w:r>
            <w:r>
              <w:rPr>
                <w:rFonts w:ascii="Arial" w:hAnsi="Arial" w:cs="Arial"/>
                <w:i/>
                <w:iCs/>
                <w:sz w:val="16"/>
              </w:rPr>
              <w:t>Монтаж</w:t>
            </w:r>
            <w:r>
              <w:rPr>
                <w:rFonts w:ascii="Arial" w:hAnsi="Arial" w:cs="Arial"/>
                <w:sz w:val="16"/>
              </w:rPr>
              <w:t xml:space="preserve"> на този Сертификат.</w:t>
            </w:r>
          </w:p>
        </w:tc>
      </w:tr>
      <w:tr w:rsidR="00560186">
        <w:trPr>
          <w:cantSplit/>
        </w:trPr>
        <w:tc>
          <w:tcPr>
            <w:tcW w:w="1105" w:type="dxa"/>
            <w:tcBorders>
              <w:top w:val="single" w:sz="4" w:space="0" w:color="auto"/>
            </w:tcBorders>
            <w:shd w:val="clear" w:color="auto" w:fill="99CCFF"/>
            <w:vAlign w:val="center"/>
          </w:tcPr>
          <w:p w:rsidR="00560186" w:rsidRDefault="008B348F">
            <w:pPr>
              <w:pStyle w:val="PlainText"/>
              <w:rPr>
                <w:rFonts w:ascii="Arial" w:hAnsi="Arial" w:cs="Arial"/>
                <w:sz w:val="20"/>
              </w:rPr>
            </w:pPr>
            <w:r>
              <w:rPr>
                <w:noProof/>
                <w:sz w:val="20"/>
                <w:lang w:eastAsia="bg-BG"/>
              </w:rPr>
              <w:drawing>
                <wp:anchor distT="0" distB="0" distL="114300" distR="114300" simplePos="0" relativeHeight="251661312" behindDoc="0" locked="0" layoutInCell="1" allowOverlap="1">
                  <wp:simplePos x="0" y="0"/>
                  <wp:positionH relativeFrom="column">
                    <wp:posOffset>48260</wp:posOffset>
                  </wp:positionH>
                  <wp:positionV relativeFrom="paragraph">
                    <wp:posOffset>30480</wp:posOffset>
                  </wp:positionV>
                  <wp:extent cx="346710" cy="381635"/>
                  <wp:effectExtent l="0" t="0" r="0" b="0"/>
                  <wp:wrapNone/>
                  <wp:docPr id="15" name="Picture 15" descr="shotla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hotlandia"/>
                          <pic:cNvPicPr>
                            <a:picLocks noChangeAspect="1" noChangeArrowheads="1"/>
                          </pic:cNvPicPr>
                        </pic:nvPicPr>
                        <pic:blipFill>
                          <a:blip r:embed="rId14" cstate="print">
                            <a:clrChange>
                              <a:clrFrom>
                                <a:srgbClr val="F7FFFF"/>
                              </a:clrFrom>
                              <a:clrTo>
                                <a:srgbClr val="F7FFFF">
                                  <a:alpha val="0"/>
                                </a:srgbClr>
                              </a:clrTo>
                            </a:clrChange>
                          </a:blip>
                          <a:srcRect/>
                          <a:stretch>
                            <a:fillRect/>
                          </a:stretch>
                        </pic:blipFill>
                        <pic:spPr bwMode="auto">
                          <a:xfrm>
                            <a:off x="0" y="0"/>
                            <a:ext cx="346710" cy="381635"/>
                          </a:xfrm>
                          <a:prstGeom prst="rect">
                            <a:avLst/>
                          </a:prstGeom>
                          <a:noFill/>
                          <a:ln w="9525">
                            <a:noFill/>
                            <a:miter lim="800000"/>
                            <a:headEnd/>
                            <a:tailEnd/>
                          </a:ln>
                        </pic:spPr>
                      </pic:pic>
                    </a:graphicData>
                  </a:graphic>
                </wp:anchor>
              </w:drawing>
            </w:r>
          </w:p>
          <w:p w:rsidR="00560186" w:rsidRDefault="00560186">
            <w:pPr>
              <w:pStyle w:val="PlainText"/>
              <w:rPr>
                <w:rFonts w:ascii="Arial" w:hAnsi="Arial" w:cs="Arial"/>
                <w:sz w:val="20"/>
              </w:rPr>
            </w:pPr>
          </w:p>
          <w:p w:rsidR="00560186" w:rsidRDefault="00560186">
            <w:pPr>
              <w:pStyle w:val="PlainText"/>
              <w:rPr>
                <w:rFonts w:ascii="Arial" w:hAnsi="Arial" w:cs="Arial"/>
                <w:sz w:val="20"/>
              </w:rPr>
            </w:pPr>
          </w:p>
        </w:tc>
        <w:tc>
          <w:tcPr>
            <w:tcW w:w="8975" w:type="dxa"/>
            <w:gridSpan w:val="2"/>
            <w:tcBorders>
              <w:top w:val="single" w:sz="4" w:space="0" w:color="auto"/>
            </w:tcBorders>
            <w:shd w:val="clear" w:color="auto" w:fill="99CCFF"/>
          </w:tcPr>
          <w:p w:rsidR="00560186" w:rsidRDefault="008B348F">
            <w:pPr>
              <w:pStyle w:val="PlainText"/>
              <w:rPr>
                <w:rFonts w:ascii="Arial" w:hAnsi="Arial" w:cs="Arial"/>
                <w:b/>
                <w:bCs/>
                <w:sz w:val="18"/>
              </w:rPr>
            </w:pPr>
            <w:r>
              <w:rPr>
                <w:rFonts w:ascii="Arial" w:hAnsi="Arial" w:cs="Arial"/>
                <w:b/>
                <w:bCs/>
                <w:sz w:val="18"/>
              </w:rPr>
              <w:t>Строителни норми (Шотландия) 2004 (с измененията)</w:t>
            </w:r>
          </w:p>
        </w:tc>
      </w:tr>
      <w:tr w:rsidR="00560186">
        <w:tc>
          <w:tcPr>
            <w:tcW w:w="1105" w:type="dxa"/>
            <w:shd w:val="clear" w:color="auto" w:fill="99CCFF"/>
            <w:vAlign w:val="center"/>
          </w:tcPr>
          <w:p w:rsidR="00560186" w:rsidRDefault="008B348F">
            <w:pPr>
              <w:pStyle w:val="PlainText"/>
              <w:rPr>
                <w:rFonts w:ascii="Arial" w:hAnsi="Arial" w:cs="Arial"/>
                <w:b/>
                <w:bCs/>
                <w:sz w:val="20"/>
              </w:rPr>
            </w:pPr>
            <w:r>
              <w:rPr>
                <w:rFonts w:ascii="Arial" w:hAnsi="Arial" w:cs="Arial"/>
                <w:b/>
                <w:bCs/>
                <w:sz w:val="16"/>
              </w:rPr>
              <w:t>Норма:</w:t>
            </w:r>
          </w:p>
        </w:tc>
        <w:tc>
          <w:tcPr>
            <w:tcW w:w="1235" w:type="dxa"/>
            <w:shd w:val="clear" w:color="auto" w:fill="99CCFF"/>
          </w:tcPr>
          <w:p w:rsidR="00560186" w:rsidRDefault="008B348F">
            <w:pPr>
              <w:pStyle w:val="PlainText"/>
              <w:rPr>
                <w:rFonts w:ascii="Arial" w:hAnsi="Arial" w:cs="Arial"/>
                <w:sz w:val="20"/>
              </w:rPr>
            </w:pPr>
            <w:r>
              <w:rPr>
                <w:rFonts w:ascii="Arial" w:hAnsi="Arial" w:cs="Arial"/>
                <w:sz w:val="16"/>
              </w:rPr>
              <w:t>8(1)(2)</w:t>
            </w:r>
          </w:p>
        </w:tc>
        <w:tc>
          <w:tcPr>
            <w:tcW w:w="7740" w:type="dxa"/>
            <w:shd w:val="clear" w:color="auto" w:fill="99CCFF"/>
            <w:vAlign w:val="center"/>
          </w:tcPr>
          <w:p w:rsidR="00560186" w:rsidRDefault="008B348F">
            <w:pPr>
              <w:pStyle w:val="PlainText"/>
              <w:rPr>
                <w:rFonts w:ascii="Arial" w:hAnsi="Arial" w:cs="Arial"/>
                <w:sz w:val="20"/>
              </w:rPr>
            </w:pPr>
            <w:r>
              <w:rPr>
                <w:rFonts w:ascii="Arial" w:hAnsi="Arial" w:cs="Arial"/>
                <w:sz w:val="16"/>
              </w:rPr>
              <w:t>Устойчивост, изработка и пригодност на материалите</w:t>
            </w:r>
          </w:p>
        </w:tc>
      </w:tr>
      <w:tr w:rsidR="00560186">
        <w:tc>
          <w:tcPr>
            <w:tcW w:w="1105" w:type="dxa"/>
            <w:shd w:val="clear" w:color="auto" w:fill="99CCFF"/>
            <w:vAlign w:val="center"/>
          </w:tcPr>
          <w:p w:rsidR="00560186" w:rsidRDefault="008B348F">
            <w:pPr>
              <w:pStyle w:val="PlainText"/>
              <w:rPr>
                <w:rFonts w:ascii="Arial" w:hAnsi="Arial" w:cs="Arial"/>
                <w:sz w:val="20"/>
              </w:rPr>
            </w:pPr>
            <w:r>
              <w:rPr>
                <w:rFonts w:ascii="Arial" w:hAnsi="Arial" w:cs="Arial"/>
                <w:sz w:val="16"/>
              </w:rPr>
              <w:t>Коментар:</w:t>
            </w:r>
          </w:p>
        </w:tc>
        <w:tc>
          <w:tcPr>
            <w:tcW w:w="1235" w:type="dxa"/>
            <w:shd w:val="clear" w:color="auto" w:fill="99CCFF"/>
          </w:tcPr>
          <w:p w:rsidR="00560186" w:rsidRDefault="00560186">
            <w:pPr>
              <w:pStyle w:val="PlainText"/>
              <w:rPr>
                <w:rFonts w:ascii="Arial" w:hAnsi="Arial" w:cs="Arial"/>
                <w:sz w:val="20"/>
              </w:rPr>
            </w:pPr>
          </w:p>
        </w:tc>
        <w:tc>
          <w:tcPr>
            <w:tcW w:w="7740" w:type="dxa"/>
            <w:shd w:val="clear" w:color="auto" w:fill="99CCFF"/>
            <w:vAlign w:val="center"/>
          </w:tcPr>
          <w:p w:rsidR="00560186" w:rsidRDefault="008B348F" w:rsidP="007650F1">
            <w:pPr>
              <w:pStyle w:val="PlainText"/>
              <w:rPr>
                <w:rFonts w:ascii="Arial" w:hAnsi="Arial" w:cs="Arial"/>
                <w:sz w:val="20"/>
              </w:rPr>
            </w:pPr>
            <w:r>
              <w:rPr>
                <w:rFonts w:ascii="Arial" w:hAnsi="Arial" w:cs="Arial"/>
                <w:sz w:val="16"/>
              </w:rPr>
              <w:t xml:space="preserve">Компонентите на системата удовлетворяват изискванията на тази Норма. Виж </w:t>
            </w:r>
            <w:r w:rsidR="007650F1">
              <w:rPr>
                <w:rFonts w:ascii="Arial" w:hAnsi="Arial" w:cs="Arial"/>
                <w:sz w:val="16"/>
              </w:rPr>
              <w:t>раздели</w:t>
            </w:r>
            <w:r>
              <w:rPr>
                <w:rFonts w:ascii="Arial" w:hAnsi="Arial" w:cs="Arial"/>
                <w:sz w:val="16"/>
              </w:rPr>
              <w:t xml:space="preserve"> 11.1 до 11.6 и 12 и частта </w:t>
            </w:r>
            <w:r>
              <w:rPr>
                <w:rFonts w:ascii="Arial" w:hAnsi="Arial" w:cs="Arial"/>
                <w:i/>
                <w:iCs/>
                <w:sz w:val="16"/>
              </w:rPr>
              <w:t>Монтаж</w:t>
            </w:r>
            <w:r>
              <w:rPr>
                <w:rFonts w:ascii="Arial" w:hAnsi="Arial" w:cs="Arial"/>
                <w:sz w:val="16"/>
              </w:rPr>
              <w:t xml:space="preserve"> на този Сертификат.</w:t>
            </w:r>
          </w:p>
        </w:tc>
      </w:tr>
      <w:tr w:rsidR="00560186">
        <w:tc>
          <w:tcPr>
            <w:tcW w:w="1105" w:type="dxa"/>
            <w:shd w:val="clear" w:color="auto" w:fill="99CCFF"/>
            <w:vAlign w:val="center"/>
          </w:tcPr>
          <w:p w:rsidR="00560186" w:rsidRPr="007650F1" w:rsidRDefault="008B348F">
            <w:pPr>
              <w:pStyle w:val="PlainText"/>
              <w:rPr>
                <w:rFonts w:ascii="Arial" w:hAnsi="Arial" w:cs="Arial"/>
                <w:b/>
                <w:sz w:val="20"/>
              </w:rPr>
            </w:pPr>
            <w:r w:rsidRPr="007650F1">
              <w:rPr>
                <w:rFonts w:ascii="Arial" w:hAnsi="Arial" w:cs="Arial"/>
                <w:b/>
                <w:sz w:val="16"/>
              </w:rPr>
              <w:t>Норма:</w:t>
            </w:r>
          </w:p>
        </w:tc>
        <w:tc>
          <w:tcPr>
            <w:tcW w:w="1235" w:type="dxa"/>
            <w:shd w:val="clear" w:color="auto" w:fill="99CCFF"/>
          </w:tcPr>
          <w:p w:rsidR="00560186" w:rsidRDefault="008B348F">
            <w:pPr>
              <w:pStyle w:val="PlainText"/>
              <w:rPr>
                <w:rFonts w:ascii="Arial" w:hAnsi="Arial" w:cs="Arial"/>
                <w:sz w:val="20"/>
              </w:rPr>
            </w:pPr>
            <w:r>
              <w:rPr>
                <w:rFonts w:ascii="Arial" w:hAnsi="Arial" w:cs="Arial"/>
                <w:sz w:val="16"/>
              </w:rPr>
              <w:t>9</w:t>
            </w:r>
          </w:p>
        </w:tc>
        <w:tc>
          <w:tcPr>
            <w:tcW w:w="7740" w:type="dxa"/>
            <w:shd w:val="clear" w:color="auto" w:fill="99CCFF"/>
            <w:vAlign w:val="center"/>
          </w:tcPr>
          <w:p w:rsidR="00560186" w:rsidRDefault="008B348F">
            <w:pPr>
              <w:pStyle w:val="PlainText"/>
              <w:rPr>
                <w:rFonts w:ascii="Arial" w:hAnsi="Arial" w:cs="Arial"/>
                <w:sz w:val="20"/>
              </w:rPr>
            </w:pPr>
            <w:r>
              <w:rPr>
                <w:rFonts w:ascii="Arial" w:hAnsi="Arial" w:cs="Arial"/>
                <w:sz w:val="16"/>
              </w:rPr>
              <w:t>Строителни стандарти, приложими за строителството</w:t>
            </w:r>
          </w:p>
        </w:tc>
      </w:tr>
      <w:tr w:rsidR="00560186">
        <w:tc>
          <w:tcPr>
            <w:tcW w:w="1105" w:type="dxa"/>
            <w:shd w:val="clear" w:color="auto" w:fill="99CCFF"/>
            <w:vAlign w:val="center"/>
          </w:tcPr>
          <w:p w:rsidR="00560186" w:rsidRDefault="008B348F">
            <w:pPr>
              <w:pStyle w:val="PlainText"/>
              <w:rPr>
                <w:rFonts w:ascii="Arial" w:hAnsi="Arial" w:cs="Arial"/>
                <w:sz w:val="20"/>
              </w:rPr>
            </w:pPr>
            <w:r>
              <w:rPr>
                <w:rFonts w:ascii="Arial" w:hAnsi="Arial" w:cs="Arial"/>
                <w:sz w:val="16"/>
              </w:rPr>
              <w:t>Стандарт:</w:t>
            </w:r>
          </w:p>
        </w:tc>
        <w:tc>
          <w:tcPr>
            <w:tcW w:w="1235" w:type="dxa"/>
            <w:shd w:val="clear" w:color="auto" w:fill="99CCFF"/>
          </w:tcPr>
          <w:p w:rsidR="00560186" w:rsidRDefault="008B348F">
            <w:pPr>
              <w:pStyle w:val="PlainText"/>
              <w:rPr>
                <w:rFonts w:ascii="Arial" w:hAnsi="Arial" w:cs="Arial"/>
                <w:sz w:val="20"/>
              </w:rPr>
            </w:pPr>
            <w:r>
              <w:rPr>
                <w:rFonts w:ascii="Arial" w:hAnsi="Arial" w:cs="Arial"/>
                <w:sz w:val="16"/>
              </w:rPr>
              <w:t>3.6(a)</w:t>
            </w:r>
          </w:p>
        </w:tc>
        <w:tc>
          <w:tcPr>
            <w:tcW w:w="7740" w:type="dxa"/>
            <w:shd w:val="clear" w:color="auto" w:fill="99CCFF"/>
            <w:vAlign w:val="center"/>
          </w:tcPr>
          <w:p w:rsidR="00560186" w:rsidRDefault="008B348F">
            <w:pPr>
              <w:pStyle w:val="PlainText"/>
              <w:rPr>
                <w:rFonts w:ascii="Arial" w:hAnsi="Arial" w:cs="Arial"/>
                <w:sz w:val="20"/>
              </w:rPr>
            </w:pPr>
            <w:r>
              <w:rPr>
                <w:rFonts w:ascii="Arial" w:hAnsi="Arial" w:cs="Arial"/>
                <w:sz w:val="16"/>
              </w:rPr>
              <w:t>Дренаж на повърхностни води</w:t>
            </w:r>
          </w:p>
        </w:tc>
      </w:tr>
      <w:tr w:rsidR="00560186">
        <w:tc>
          <w:tcPr>
            <w:tcW w:w="1105" w:type="dxa"/>
            <w:shd w:val="clear" w:color="auto" w:fill="99CCFF"/>
            <w:vAlign w:val="center"/>
          </w:tcPr>
          <w:p w:rsidR="00560186" w:rsidRDefault="008B348F">
            <w:pPr>
              <w:pStyle w:val="PlainText"/>
              <w:rPr>
                <w:rFonts w:ascii="Arial" w:hAnsi="Arial" w:cs="Arial"/>
                <w:sz w:val="20"/>
              </w:rPr>
            </w:pPr>
            <w:r>
              <w:rPr>
                <w:rFonts w:ascii="Arial" w:hAnsi="Arial" w:cs="Arial"/>
                <w:sz w:val="16"/>
              </w:rPr>
              <w:t>Коментар:</w:t>
            </w:r>
          </w:p>
        </w:tc>
        <w:tc>
          <w:tcPr>
            <w:tcW w:w="1235" w:type="dxa"/>
            <w:shd w:val="clear" w:color="auto" w:fill="99CCFF"/>
          </w:tcPr>
          <w:p w:rsidR="00560186" w:rsidRDefault="00560186">
            <w:pPr>
              <w:pStyle w:val="PlainText"/>
              <w:rPr>
                <w:rFonts w:ascii="Arial" w:hAnsi="Arial" w:cs="Arial"/>
                <w:sz w:val="20"/>
              </w:rPr>
            </w:pPr>
          </w:p>
        </w:tc>
        <w:tc>
          <w:tcPr>
            <w:tcW w:w="7740" w:type="dxa"/>
            <w:shd w:val="clear" w:color="auto" w:fill="99CCFF"/>
            <w:vAlign w:val="center"/>
          </w:tcPr>
          <w:p w:rsidR="00560186" w:rsidRDefault="008B348F">
            <w:pPr>
              <w:pStyle w:val="PlainText"/>
              <w:rPr>
                <w:rFonts w:ascii="Arial" w:hAnsi="Arial" w:cs="Arial"/>
                <w:sz w:val="20"/>
              </w:rPr>
            </w:pPr>
            <w:r>
              <w:rPr>
                <w:rFonts w:ascii="Arial" w:hAnsi="Arial" w:cs="Arial"/>
                <w:sz w:val="16"/>
              </w:rPr>
              <w:t>Елементите могат да бъдат използвани в строителството, за да удовлетворят този Стандарт, по отношение на клаузи 3.6.1</w:t>
            </w:r>
            <w:r>
              <w:rPr>
                <w:rFonts w:ascii="Arial" w:hAnsi="Arial" w:cs="Arial"/>
                <w:sz w:val="16"/>
                <w:vertAlign w:val="superscript"/>
              </w:rPr>
              <w:t>(1)(2)</w:t>
            </w:r>
            <w:r>
              <w:rPr>
                <w:rFonts w:ascii="Arial" w:hAnsi="Arial" w:cs="Arial"/>
                <w:sz w:val="16"/>
              </w:rPr>
              <w:t xml:space="preserve"> до 3.6.5</w:t>
            </w:r>
            <w:r>
              <w:rPr>
                <w:rFonts w:ascii="Arial" w:hAnsi="Arial" w:cs="Arial"/>
                <w:sz w:val="16"/>
                <w:vertAlign w:val="superscript"/>
              </w:rPr>
              <w:t>(1)(2)</w:t>
            </w:r>
            <w:r>
              <w:rPr>
                <w:rFonts w:ascii="Arial" w:hAnsi="Arial" w:cs="Arial"/>
                <w:sz w:val="16"/>
              </w:rPr>
              <w:t>. Виж раздели 6.1 до 6.10 на този Сертификат.</w:t>
            </w:r>
          </w:p>
        </w:tc>
      </w:tr>
      <w:tr w:rsidR="00560186">
        <w:tc>
          <w:tcPr>
            <w:tcW w:w="1105" w:type="dxa"/>
            <w:shd w:val="clear" w:color="auto" w:fill="99CCFF"/>
            <w:vAlign w:val="center"/>
          </w:tcPr>
          <w:p w:rsidR="00560186" w:rsidRDefault="008B348F">
            <w:pPr>
              <w:pStyle w:val="PlainText"/>
              <w:rPr>
                <w:rFonts w:ascii="Arial" w:hAnsi="Arial" w:cs="Arial"/>
                <w:sz w:val="20"/>
              </w:rPr>
            </w:pPr>
            <w:r>
              <w:rPr>
                <w:rFonts w:ascii="Arial" w:hAnsi="Arial" w:cs="Arial"/>
                <w:sz w:val="16"/>
              </w:rPr>
              <w:t>Стандарт:</w:t>
            </w:r>
          </w:p>
        </w:tc>
        <w:tc>
          <w:tcPr>
            <w:tcW w:w="1235" w:type="dxa"/>
            <w:shd w:val="clear" w:color="auto" w:fill="99CCFF"/>
          </w:tcPr>
          <w:p w:rsidR="00560186" w:rsidRDefault="008B348F">
            <w:pPr>
              <w:pStyle w:val="PlainText"/>
              <w:rPr>
                <w:rFonts w:ascii="Arial" w:hAnsi="Arial" w:cs="Arial"/>
                <w:sz w:val="20"/>
              </w:rPr>
            </w:pPr>
            <w:r>
              <w:rPr>
                <w:rFonts w:ascii="Arial" w:hAnsi="Arial" w:cs="Arial"/>
                <w:sz w:val="16"/>
              </w:rPr>
              <w:t>7.1(a)(b)</w:t>
            </w:r>
          </w:p>
        </w:tc>
        <w:tc>
          <w:tcPr>
            <w:tcW w:w="7740" w:type="dxa"/>
            <w:shd w:val="clear" w:color="auto" w:fill="99CCFF"/>
            <w:vAlign w:val="center"/>
          </w:tcPr>
          <w:p w:rsidR="00560186" w:rsidRDefault="008B348F">
            <w:pPr>
              <w:pStyle w:val="PlainText"/>
              <w:rPr>
                <w:rFonts w:ascii="Arial" w:hAnsi="Arial" w:cs="Arial"/>
                <w:sz w:val="20"/>
              </w:rPr>
            </w:pPr>
            <w:r>
              <w:rPr>
                <w:rFonts w:ascii="Arial" w:hAnsi="Arial" w:cs="Arial"/>
                <w:sz w:val="16"/>
              </w:rPr>
              <w:t>Становище за устойчивост</w:t>
            </w:r>
          </w:p>
        </w:tc>
      </w:tr>
      <w:tr w:rsidR="00560186">
        <w:tc>
          <w:tcPr>
            <w:tcW w:w="1105" w:type="dxa"/>
            <w:tcBorders>
              <w:bottom w:val="single" w:sz="4" w:space="0" w:color="auto"/>
            </w:tcBorders>
            <w:shd w:val="clear" w:color="auto" w:fill="99CCFF"/>
            <w:vAlign w:val="center"/>
          </w:tcPr>
          <w:p w:rsidR="00560186" w:rsidRDefault="008B348F">
            <w:pPr>
              <w:pStyle w:val="PlainText"/>
              <w:rPr>
                <w:rFonts w:ascii="Arial" w:hAnsi="Arial" w:cs="Arial"/>
                <w:sz w:val="20"/>
              </w:rPr>
            </w:pPr>
            <w:r>
              <w:rPr>
                <w:rFonts w:ascii="Arial" w:hAnsi="Arial" w:cs="Arial"/>
                <w:sz w:val="16"/>
              </w:rPr>
              <w:t>Коментар:</w:t>
            </w:r>
          </w:p>
        </w:tc>
        <w:tc>
          <w:tcPr>
            <w:tcW w:w="1235" w:type="dxa"/>
            <w:tcBorders>
              <w:bottom w:val="single" w:sz="4" w:space="0" w:color="auto"/>
            </w:tcBorders>
            <w:shd w:val="clear" w:color="auto" w:fill="99CCFF"/>
          </w:tcPr>
          <w:p w:rsidR="00560186" w:rsidRDefault="00560186">
            <w:pPr>
              <w:pStyle w:val="PlainText"/>
              <w:rPr>
                <w:rFonts w:ascii="Arial" w:hAnsi="Arial" w:cs="Arial"/>
                <w:sz w:val="20"/>
              </w:rPr>
            </w:pPr>
          </w:p>
        </w:tc>
        <w:tc>
          <w:tcPr>
            <w:tcW w:w="7740" w:type="dxa"/>
            <w:tcBorders>
              <w:bottom w:val="single" w:sz="4" w:space="0" w:color="auto"/>
            </w:tcBorders>
            <w:shd w:val="clear" w:color="auto" w:fill="99CCFF"/>
            <w:vAlign w:val="center"/>
          </w:tcPr>
          <w:p w:rsidR="00560186" w:rsidRDefault="008B348F">
            <w:pPr>
              <w:pStyle w:val="PlainText"/>
              <w:rPr>
                <w:rFonts w:ascii="Arial" w:hAnsi="Arial" w:cs="Arial"/>
                <w:sz w:val="16"/>
              </w:rPr>
            </w:pPr>
            <w:r>
              <w:rPr>
                <w:rFonts w:ascii="Arial" w:hAnsi="Arial" w:cs="Arial"/>
                <w:sz w:val="16"/>
              </w:rPr>
              <w:t xml:space="preserve">Системата може да допринесе да бъдат постигнати съответните Изисквания на Норма 9, Стандарти 1 до 6, и, следователно, ще допринесе конструкцията да постигне бронзово ниво на устойчивост, както е формулирано в този Стандарт. </w:t>
            </w:r>
          </w:p>
          <w:p w:rsidR="00560186" w:rsidRDefault="008B348F">
            <w:pPr>
              <w:pStyle w:val="PlainText"/>
              <w:rPr>
                <w:rFonts w:ascii="Arial" w:hAnsi="Arial" w:cs="Arial"/>
                <w:sz w:val="14"/>
              </w:rPr>
            </w:pPr>
            <w:r>
              <w:rPr>
                <w:rFonts w:ascii="Arial" w:hAnsi="Arial" w:cs="Arial"/>
                <w:sz w:val="14"/>
              </w:rPr>
              <w:t>(1)  Техническо ръководство (</w:t>
            </w:r>
            <w:r w:rsidR="0072198A">
              <w:rPr>
                <w:rFonts w:ascii="Arial" w:hAnsi="Arial" w:cs="Arial"/>
                <w:sz w:val="14"/>
              </w:rPr>
              <w:t>Национално</w:t>
            </w:r>
            <w:r>
              <w:rPr>
                <w:rFonts w:ascii="Arial" w:hAnsi="Arial" w:cs="Arial"/>
                <w:sz w:val="14"/>
              </w:rPr>
              <w:t xml:space="preserve">). </w:t>
            </w:r>
          </w:p>
          <w:p w:rsidR="00560186" w:rsidRDefault="008B348F" w:rsidP="0072198A">
            <w:pPr>
              <w:pStyle w:val="PlainText"/>
              <w:spacing w:after="80"/>
              <w:rPr>
                <w:rFonts w:ascii="Arial" w:hAnsi="Arial" w:cs="Arial"/>
                <w:sz w:val="20"/>
              </w:rPr>
            </w:pPr>
            <w:r>
              <w:rPr>
                <w:rFonts w:ascii="Arial" w:hAnsi="Arial" w:cs="Arial"/>
                <w:sz w:val="14"/>
              </w:rPr>
              <w:t>(2)  Техническо ръководство (Не-</w:t>
            </w:r>
            <w:r w:rsidR="0072198A">
              <w:rPr>
                <w:rFonts w:ascii="Arial" w:hAnsi="Arial" w:cs="Arial"/>
                <w:sz w:val="14"/>
              </w:rPr>
              <w:t>национално</w:t>
            </w:r>
            <w:r>
              <w:rPr>
                <w:rFonts w:ascii="Arial" w:hAnsi="Arial" w:cs="Arial"/>
                <w:sz w:val="14"/>
              </w:rPr>
              <w:t>).</w:t>
            </w:r>
          </w:p>
        </w:tc>
      </w:tr>
      <w:tr w:rsidR="00560186">
        <w:trPr>
          <w:cantSplit/>
        </w:trPr>
        <w:tc>
          <w:tcPr>
            <w:tcW w:w="1105" w:type="dxa"/>
            <w:tcBorders>
              <w:top w:val="single" w:sz="4" w:space="0" w:color="auto"/>
            </w:tcBorders>
            <w:shd w:val="clear" w:color="auto" w:fill="99CCFF"/>
            <w:vAlign w:val="center"/>
          </w:tcPr>
          <w:p w:rsidR="00560186" w:rsidRDefault="008B348F">
            <w:pPr>
              <w:pStyle w:val="PlainText"/>
              <w:rPr>
                <w:rFonts w:ascii="Arial" w:hAnsi="Arial" w:cs="Arial"/>
                <w:sz w:val="20"/>
              </w:rPr>
            </w:pPr>
            <w:r>
              <w:rPr>
                <w:noProof/>
                <w:sz w:val="20"/>
                <w:lang w:eastAsia="bg-BG"/>
              </w:rPr>
              <w:drawing>
                <wp:anchor distT="0" distB="0" distL="114300" distR="114300" simplePos="0" relativeHeight="251662336" behindDoc="0" locked="0" layoutInCell="1" allowOverlap="1">
                  <wp:simplePos x="0" y="0"/>
                  <wp:positionH relativeFrom="column">
                    <wp:posOffset>17780</wp:posOffset>
                  </wp:positionH>
                  <wp:positionV relativeFrom="paragraph">
                    <wp:posOffset>22225</wp:posOffset>
                  </wp:positionV>
                  <wp:extent cx="314325" cy="381635"/>
                  <wp:effectExtent l="0" t="0" r="0" b="0"/>
                  <wp:wrapNone/>
                  <wp:docPr id="16" name="Picture 16" descr="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reland"/>
                          <pic:cNvPicPr>
                            <a:picLocks noChangeAspect="1" noChangeArrowheads="1"/>
                          </pic:cNvPicPr>
                        </pic:nvPicPr>
                        <pic:blipFill>
                          <a:blip r:embed="rId15" cstate="print">
                            <a:clrChange>
                              <a:clrFrom>
                                <a:srgbClr val="F7FFFF"/>
                              </a:clrFrom>
                              <a:clrTo>
                                <a:srgbClr val="F7FFFF">
                                  <a:alpha val="0"/>
                                </a:srgbClr>
                              </a:clrTo>
                            </a:clrChange>
                          </a:blip>
                          <a:srcRect/>
                          <a:stretch>
                            <a:fillRect/>
                          </a:stretch>
                        </pic:blipFill>
                        <pic:spPr bwMode="auto">
                          <a:xfrm>
                            <a:off x="0" y="0"/>
                            <a:ext cx="314325" cy="381635"/>
                          </a:xfrm>
                          <a:prstGeom prst="rect">
                            <a:avLst/>
                          </a:prstGeom>
                          <a:noFill/>
                          <a:ln w="9525">
                            <a:noFill/>
                            <a:miter lim="800000"/>
                            <a:headEnd/>
                            <a:tailEnd/>
                          </a:ln>
                        </pic:spPr>
                      </pic:pic>
                    </a:graphicData>
                  </a:graphic>
                </wp:anchor>
              </w:drawing>
            </w:r>
          </w:p>
          <w:p w:rsidR="00560186" w:rsidRDefault="00560186">
            <w:pPr>
              <w:pStyle w:val="PlainText"/>
              <w:rPr>
                <w:rFonts w:ascii="Arial" w:hAnsi="Arial" w:cs="Arial"/>
                <w:sz w:val="20"/>
              </w:rPr>
            </w:pPr>
          </w:p>
          <w:p w:rsidR="00560186" w:rsidRDefault="00560186">
            <w:pPr>
              <w:pStyle w:val="PlainText"/>
              <w:rPr>
                <w:rFonts w:ascii="Arial" w:hAnsi="Arial" w:cs="Arial"/>
                <w:sz w:val="20"/>
              </w:rPr>
            </w:pPr>
          </w:p>
        </w:tc>
        <w:tc>
          <w:tcPr>
            <w:tcW w:w="8975" w:type="dxa"/>
            <w:gridSpan w:val="2"/>
            <w:tcBorders>
              <w:top w:val="single" w:sz="4" w:space="0" w:color="auto"/>
            </w:tcBorders>
            <w:shd w:val="clear" w:color="auto" w:fill="99CCFF"/>
          </w:tcPr>
          <w:p w:rsidR="00560186" w:rsidRDefault="008B348F">
            <w:pPr>
              <w:pStyle w:val="PlainText"/>
              <w:rPr>
                <w:rFonts w:ascii="Arial" w:hAnsi="Arial" w:cs="Arial"/>
                <w:b/>
                <w:bCs/>
                <w:sz w:val="18"/>
              </w:rPr>
            </w:pPr>
            <w:r>
              <w:rPr>
                <w:rFonts w:ascii="Arial" w:hAnsi="Arial" w:cs="Arial"/>
                <w:b/>
                <w:bCs/>
                <w:sz w:val="18"/>
              </w:rPr>
              <w:t>Строителни норми (Северна Ирландия) 2012</w:t>
            </w:r>
          </w:p>
        </w:tc>
      </w:tr>
      <w:tr w:rsidR="00560186">
        <w:tc>
          <w:tcPr>
            <w:tcW w:w="1105" w:type="dxa"/>
            <w:shd w:val="clear" w:color="auto" w:fill="99CCFF"/>
            <w:vAlign w:val="center"/>
          </w:tcPr>
          <w:p w:rsidR="00560186" w:rsidRDefault="008B348F">
            <w:pPr>
              <w:pStyle w:val="PlainText"/>
              <w:rPr>
                <w:rFonts w:ascii="Arial" w:hAnsi="Arial" w:cs="Arial"/>
                <w:sz w:val="20"/>
              </w:rPr>
            </w:pPr>
            <w:r>
              <w:rPr>
                <w:rFonts w:ascii="Arial" w:hAnsi="Arial" w:cs="Arial"/>
                <w:sz w:val="16"/>
              </w:rPr>
              <w:t>Норма:</w:t>
            </w:r>
          </w:p>
        </w:tc>
        <w:tc>
          <w:tcPr>
            <w:tcW w:w="1235" w:type="dxa"/>
            <w:shd w:val="clear" w:color="auto" w:fill="99CCFF"/>
          </w:tcPr>
          <w:p w:rsidR="00560186" w:rsidRDefault="008B348F">
            <w:pPr>
              <w:pStyle w:val="PlainText"/>
              <w:rPr>
                <w:rFonts w:ascii="Arial" w:hAnsi="Arial" w:cs="Arial"/>
                <w:sz w:val="20"/>
              </w:rPr>
            </w:pPr>
            <w:r>
              <w:rPr>
                <w:rFonts w:ascii="Arial" w:hAnsi="Arial" w:cs="Arial"/>
                <w:sz w:val="16"/>
              </w:rPr>
              <w:t>23 (a)(i)(ii)(b),</w:t>
            </w:r>
          </w:p>
        </w:tc>
        <w:tc>
          <w:tcPr>
            <w:tcW w:w="7740" w:type="dxa"/>
            <w:shd w:val="clear" w:color="auto" w:fill="99CCFF"/>
            <w:vAlign w:val="center"/>
          </w:tcPr>
          <w:p w:rsidR="00560186" w:rsidRDefault="008B348F">
            <w:pPr>
              <w:pStyle w:val="PlainText"/>
              <w:rPr>
                <w:rFonts w:ascii="Arial" w:hAnsi="Arial" w:cs="Arial"/>
                <w:sz w:val="20"/>
              </w:rPr>
            </w:pPr>
            <w:r>
              <w:rPr>
                <w:rFonts w:ascii="Arial" w:hAnsi="Arial" w:cs="Arial"/>
                <w:sz w:val="16"/>
              </w:rPr>
              <w:t>Пригодност на материалите и изработката</w:t>
            </w:r>
          </w:p>
        </w:tc>
      </w:tr>
      <w:tr w:rsidR="00560186">
        <w:tc>
          <w:tcPr>
            <w:tcW w:w="1105" w:type="dxa"/>
            <w:shd w:val="clear" w:color="auto" w:fill="99CCFF"/>
            <w:vAlign w:val="center"/>
          </w:tcPr>
          <w:p w:rsidR="00560186" w:rsidRDefault="00560186">
            <w:pPr>
              <w:pStyle w:val="PlainText"/>
              <w:rPr>
                <w:rFonts w:ascii="Arial" w:hAnsi="Arial" w:cs="Arial"/>
                <w:sz w:val="20"/>
              </w:rPr>
            </w:pPr>
          </w:p>
        </w:tc>
        <w:tc>
          <w:tcPr>
            <w:tcW w:w="1235" w:type="dxa"/>
            <w:shd w:val="clear" w:color="auto" w:fill="99CCFF"/>
          </w:tcPr>
          <w:p w:rsidR="00560186" w:rsidRDefault="00560186">
            <w:pPr>
              <w:pStyle w:val="PlainText"/>
              <w:rPr>
                <w:rFonts w:ascii="Arial" w:hAnsi="Arial" w:cs="Arial"/>
                <w:sz w:val="20"/>
              </w:rPr>
            </w:pPr>
          </w:p>
        </w:tc>
        <w:tc>
          <w:tcPr>
            <w:tcW w:w="7740" w:type="dxa"/>
            <w:shd w:val="clear" w:color="auto" w:fill="99CCFF"/>
            <w:vAlign w:val="center"/>
          </w:tcPr>
          <w:p w:rsidR="00560186" w:rsidRDefault="00560186">
            <w:pPr>
              <w:pStyle w:val="PlainText"/>
              <w:rPr>
                <w:rFonts w:ascii="Arial" w:hAnsi="Arial" w:cs="Arial"/>
                <w:sz w:val="20"/>
              </w:rPr>
            </w:pPr>
          </w:p>
        </w:tc>
      </w:tr>
      <w:tr w:rsidR="00560186">
        <w:tc>
          <w:tcPr>
            <w:tcW w:w="1105" w:type="dxa"/>
            <w:shd w:val="clear" w:color="auto" w:fill="99CCFF"/>
            <w:vAlign w:val="center"/>
          </w:tcPr>
          <w:p w:rsidR="00560186" w:rsidRDefault="008B348F">
            <w:pPr>
              <w:pStyle w:val="PlainText"/>
              <w:rPr>
                <w:rFonts w:ascii="Arial" w:hAnsi="Arial" w:cs="Arial"/>
                <w:sz w:val="20"/>
              </w:rPr>
            </w:pPr>
            <w:r>
              <w:rPr>
                <w:rFonts w:ascii="Arial" w:hAnsi="Arial" w:cs="Arial"/>
                <w:sz w:val="16"/>
              </w:rPr>
              <w:t>Коментар:</w:t>
            </w:r>
          </w:p>
        </w:tc>
        <w:tc>
          <w:tcPr>
            <w:tcW w:w="1235" w:type="dxa"/>
            <w:shd w:val="clear" w:color="auto" w:fill="99CCFF"/>
          </w:tcPr>
          <w:p w:rsidR="00560186" w:rsidRDefault="00560186">
            <w:pPr>
              <w:pStyle w:val="PlainText"/>
              <w:rPr>
                <w:rFonts w:ascii="Arial" w:hAnsi="Arial" w:cs="Arial"/>
                <w:sz w:val="20"/>
              </w:rPr>
            </w:pPr>
          </w:p>
        </w:tc>
        <w:tc>
          <w:tcPr>
            <w:tcW w:w="7740" w:type="dxa"/>
            <w:shd w:val="clear" w:color="auto" w:fill="99CCFF"/>
            <w:vAlign w:val="center"/>
          </w:tcPr>
          <w:p w:rsidR="00560186" w:rsidRDefault="008B348F" w:rsidP="007650F1">
            <w:pPr>
              <w:pStyle w:val="PlainText"/>
              <w:rPr>
                <w:rFonts w:ascii="Arial" w:hAnsi="Arial" w:cs="Arial"/>
                <w:sz w:val="20"/>
              </w:rPr>
            </w:pPr>
            <w:r>
              <w:rPr>
                <w:rFonts w:ascii="Arial" w:hAnsi="Arial" w:cs="Arial"/>
                <w:sz w:val="16"/>
              </w:rPr>
              <w:t xml:space="preserve">Компонентите на системата са приемливи. Виж </w:t>
            </w:r>
            <w:r w:rsidR="007650F1">
              <w:rPr>
                <w:rFonts w:ascii="Arial" w:hAnsi="Arial" w:cs="Arial"/>
                <w:sz w:val="16"/>
              </w:rPr>
              <w:t>раздел</w:t>
            </w:r>
            <w:r>
              <w:rPr>
                <w:rFonts w:ascii="Arial" w:hAnsi="Arial" w:cs="Arial"/>
                <w:sz w:val="16"/>
              </w:rPr>
              <w:t xml:space="preserve"> 12 и частта </w:t>
            </w:r>
            <w:r w:rsidRPr="007650F1">
              <w:rPr>
                <w:rFonts w:ascii="Arial" w:hAnsi="Arial" w:cs="Arial"/>
                <w:i/>
                <w:sz w:val="16"/>
              </w:rPr>
              <w:t>Монтаж</w:t>
            </w:r>
            <w:r>
              <w:rPr>
                <w:rFonts w:ascii="Arial" w:hAnsi="Arial" w:cs="Arial"/>
                <w:sz w:val="16"/>
              </w:rPr>
              <w:t xml:space="preserve"> на този Сертификат.</w:t>
            </w:r>
          </w:p>
        </w:tc>
      </w:tr>
      <w:tr w:rsidR="00560186">
        <w:tc>
          <w:tcPr>
            <w:tcW w:w="1105" w:type="dxa"/>
            <w:shd w:val="clear" w:color="auto" w:fill="99CCFF"/>
            <w:vAlign w:val="center"/>
          </w:tcPr>
          <w:p w:rsidR="00560186" w:rsidRDefault="008B348F">
            <w:pPr>
              <w:pStyle w:val="PlainText"/>
              <w:rPr>
                <w:rFonts w:ascii="Arial" w:hAnsi="Arial" w:cs="Arial"/>
                <w:sz w:val="16"/>
              </w:rPr>
            </w:pPr>
            <w:r w:rsidRPr="007650F1">
              <w:rPr>
                <w:rFonts w:ascii="Arial" w:hAnsi="Arial" w:cs="Arial"/>
                <w:b/>
                <w:sz w:val="16"/>
              </w:rPr>
              <w:t>Норма</w:t>
            </w:r>
            <w:r>
              <w:rPr>
                <w:rFonts w:ascii="Arial" w:hAnsi="Arial" w:cs="Arial"/>
                <w:sz w:val="16"/>
              </w:rPr>
              <w:t>:</w:t>
            </w:r>
          </w:p>
        </w:tc>
        <w:tc>
          <w:tcPr>
            <w:tcW w:w="1235" w:type="dxa"/>
            <w:shd w:val="clear" w:color="auto" w:fill="99CCFF"/>
          </w:tcPr>
          <w:p w:rsidR="00560186" w:rsidRDefault="008B348F">
            <w:pPr>
              <w:pStyle w:val="PlainText"/>
              <w:rPr>
                <w:rFonts w:ascii="Arial" w:hAnsi="Arial" w:cs="Arial"/>
                <w:sz w:val="20"/>
              </w:rPr>
            </w:pPr>
            <w:r>
              <w:rPr>
                <w:rFonts w:ascii="Arial" w:hAnsi="Arial" w:cs="Arial"/>
                <w:sz w:val="16"/>
              </w:rPr>
              <w:t>82</w:t>
            </w:r>
          </w:p>
        </w:tc>
        <w:tc>
          <w:tcPr>
            <w:tcW w:w="7740" w:type="dxa"/>
            <w:shd w:val="clear" w:color="auto" w:fill="99CCFF"/>
            <w:vAlign w:val="center"/>
          </w:tcPr>
          <w:p w:rsidR="00560186" w:rsidRDefault="008B348F">
            <w:pPr>
              <w:pStyle w:val="PlainText"/>
              <w:rPr>
                <w:rFonts w:ascii="Arial" w:hAnsi="Arial" w:cs="Arial"/>
                <w:sz w:val="16"/>
              </w:rPr>
            </w:pPr>
            <w:r>
              <w:rPr>
                <w:rFonts w:ascii="Arial" w:hAnsi="Arial" w:cs="Arial"/>
                <w:sz w:val="16"/>
              </w:rPr>
              <w:t>Дренаж на дъждовни води</w:t>
            </w:r>
          </w:p>
        </w:tc>
      </w:tr>
      <w:tr w:rsidR="00560186">
        <w:tc>
          <w:tcPr>
            <w:tcW w:w="1105" w:type="dxa"/>
            <w:tcBorders>
              <w:bottom w:val="single" w:sz="4" w:space="0" w:color="auto"/>
            </w:tcBorders>
            <w:shd w:val="clear" w:color="auto" w:fill="99CCFF"/>
            <w:vAlign w:val="center"/>
          </w:tcPr>
          <w:p w:rsidR="00560186" w:rsidRDefault="008B348F">
            <w:pPr>
              <w:pStyle w:val="PlainText"/>
              <w:rPr>
                <w:rFonts w:ascii="Arial" w:hAnsi="Arial" w:cs="Arial"/>
                <w:sz w:val="16"/>
              </w:rPr>
            </w:pPr>
            <w:r>
              <w:rPr>
                <w:rFonts w:ascii="Arial" w:hAnsi="Arial" w:cs="Arial"/>
                <w:sz w:val="16"/>
              </w:rPr>
              <w:t>Коментар:</w:t>
            </w:r>
          </w:p>
        </w:tc>
        <w:tc>
          <w:tcPr>
            <w:tcW w:w="1235" w:type="dxa"/>
            <w:tcBorders>
              <w:bottom w:val="single" w:sz="4" w:space="0" w:color="auto"/>
            </w:tcBorders>
            <w:shd w:val="clear" w:color="auto" w:fill="99CCFF"/>
          </w:tcPr>
          <w:p w:rsidR="00560186" w:rsidRDefault="00560186">
            <w:pPr>
              <w:pStyle w:val="PlainText"/>
              <w:rPr>
                <w:rFonts w:ascii="Arial" w:hAnsi="Arial" w:cs="Arial"/>
                <w:sz w:val="20"/>
              </w:rPr>
            </w:pPr>
          </w:p>
        </w:tc>
        <w:tc>
          <w:tcPr>
            <w:tcW w:w="7740" w:type="dxa"/>
            <w:tcBorders>
              <w:bottom w:val="single" w:sz="4" w:space="0" w:color="auto"/>
            </w:tcBorders>
            <w:shd w:val="clear" w:color="auto" w:fill="99CCFF"/>
            <w:vAlign w:val="center"/>
          </w:tcPr>
          <w:p w:rsidR="00560186" w:rsidRDefault="008B348F">
            <w:pPr>
              <w:pStyle w:val="PlainText"/>
              <w:rPr>
                <w:rFonts w:ascii="Arial" w:hAnsi="Arial" w:cs="Arial"/>
                <w:sz w:val="16"/>
              </w:rPr>
            </w:pPr>
            <w:r>
              <w:rPr>
                <w:rFonts w:ascii="Arial" w:hAnsi="Arial" w:cs="Arial"/>
                <w:sz w:val="16"/>
              </w:rPr>
              <w:t>Системата може да се използва в строеж, за да удовлетвори тази Норма. Виж раздели 6.1 до 6.10 на този Сертификат.</w:t>
            </w:r>
          </w:p>
        </w:tc>
      </w:tr>
    </w:tbl>
    <w:p w:rsidR="00560186" w:rsidRDefault="008B348F" w:rsidP="007650F1">
      <w:pPr>
        <w:pStyle w:val="PlainText"/>
        <w:spacing w:before="120" w:after="40"/>
        <w:rPr>
          <w:rFonts w:ascii="Arial" w:hAnsi="Arial" w:cs="Arial"/>
          <w:b/>
          <w:bCs/>
          <w:sz w:val="18"/>
        </w:rPr>
      </w:pPr>
      <w:r>
        <w:rPr>
          <w:rFonts w:ascii="Arial" w:hAnsi="Arial" w:cs="Arial"/>
          <w:b/>
          <w:bCs/>
          <w:sz w:val="18"/>
        </w:rPr>
        <w:t xml:space="preserve">Строителни норми (Проектиране и Управление) 2007 </w:t>
      </w:r>
    </w:p>
    <w:p w:rsidR="00560186" w:rsidRDefault="008B348F">
      <w:pPr>
        <w:pStyle w:val="PlainText"/>
        <w:spacing w:after="120"/>
        <w:rPr>
          <w:rFonts w:ascii="Arial" w:hAnsi="Arial" w:cs="Arial"/>
          <w:b/>
          <w:bCs/>
          <w:sz w:val="18"/>
        </w:rPr>
      </w:pPr>
      <w:r>
        <w:rPr>
          <w:rFonts w:ascii="Arial" w:hAnsi="Arial" w:cs="Arial"/>
          <w:b/>
          <w:bCs/>
          <w:sz w:val="18"/>
        </w:rPr>
        <w:t xml:space="preserve">Строителни норми (Проектиране и Управление) (Северна Ирландия) 2007 </w:t>
      </w:r>
    </w:p>
    <w:p w:rsidR="00560186" w:rsidRDefault="008B348F">
      <w:pPr>
        <w:pStyle w:val="PlainText"/>
        <w:rPr>
          <w:rFonts w:ascii="Arial" w:hAnsi="Arial" w:cs="Arial"/>
          <w:sz w:val="18"/>
        </w:rPr>
      </w:pPr>
      <w:r>
        <w:rPr>
          <w:rFonts w:ascii="Arial" w:hAnsi="Arial" w:cs="Arial"/>
          <w:sz w:val="18"/>
        </w:rPr>
        <w:t xml:space="preserve">Информацията в този Сертификат може </w:t>
      </w:r>
      <w:r w:rsidR="00DE4B64">
        <w:rPr>
          <w:rFonts w:ascii="Arial" w:hAnsi="Arial" w:cs="Arial"/>
          <w:sz w:val="18"/>
        </w:rPr>
        <w:t xml:space="preserve">да </w:t>
      </w:r>
      <w:r>
        <w:rPr>
          <w:rFonts w:ascii="Arial" w:hAnsi="Arial" w:cs="Arial"/>
          <w:sz w:val="18"/>
        </w:rPr>
        <w:t xml:space="preserve">помогне на клиента, строителния координатор, проектанта и изпълнителите да изпълнят своите задължения по силата на тези Норми. </w:t>
      </w:r>
    </w:p>
    <w:p w:rsidR="00560186" w:rsidRDefault="00560186">
      <w:pPr>
        <w:pStyle w:val="PlainText"/>
        <w:rPr>
          <w:rFonts w:ascii="Arial" w:hAnsi="Arial" w:cs="Arial"/>
        </w:rPr>
      </w:pPr>
    </w:p>
    <w:p w:rsidR="00560186" w:rsidRDefault="008B348F">
      <w:pPr>
        <w:pStyle w:val="PlainText"/>
        <w:pBdr>
          <w:bottom w:val="single" w:sz="4" w:space="1" w:color="auto"/>
        </w:pBdr>
        <w:rPr>
          <w:rFonts w:ascii="Arial" w:hAnsi="Arial" w:cs="Arial"/>
          <w:sz w:val="16"/>
        </w:rPr>
      </w:pPr>
      <w:r>
        <w:rPr>
          <w:rFonts w:ascii="Arial" w:hAnsi="Arial" w:cs="Arial"/>
          <w:sz w:val="16"/>
        </w:rPr>
        <w:t xml:space="preserve">Виж раздели: </w:t>
      </w:r>
      <w:r>
        <w:rPr>
          <w:rFonts w:ascii="Arial" w:hAnsi="Arial" w:cs="Arial"/>
          <w:sz w:val="16"/>
        </w:rPr>
        <w:tab/>
        <w:t xml:space="preserve">3 </w:t>
      </w:r>
      <w:r>
        <w:rPr>
          <w:rFonts w:ascii="Arial" w:hAnsi="Arial" w:cs="Arial"/>
          <w:i/>
          <w:iCs/>
          <w:sz w:val="16"/>
        </w:rPr>
        <w:t>Доставка и съхранение на обекта</w:t>
      </w:r>
      <w:r>
        <w:rPr>
          <w:rFonts w:ascii="Arial" w:hAnsi="Arial" w:cs="Arial"/>
          <w:sz w:val="16"/>
        </w:rPr>
        <w:t xml:space="preserve"> (3.1, 3.3 и 3.5) и 15 </w:t>
      </w:r>
      <w:r>
        <w:rPr>
          <w:rFonts w:ascii="Arial" w:hAnsi="Arial" w:cs="Arial"/>
          <w:i/>
          <w:iCs/>
          <w:sz w:val="16"/>
        </w:rPr>
        <w:t>Процедура</w:t>
      </w:r>
      <w:r>
        <w:rPr>
          <w:rFonts w:ascii="Arial" w:hAnsi="Arial" w:cs="Arial"/>
          <w:sz w:val="16"/>
        </w:rPr>
        <w:t xml:space="preserve"> (15.1) на този Сертификат. </w:t>
      </w:r>
    </w:p>
    <w:p w:rsidR="00560186" w:rsidRDefault="00560186">
      <w:pPr>
        <w:pStyle w:val="PlainText"/>
        <w:rPr>
          <w:rFonts w:ascii="Arial" w:hAnsi="Arial" w:cs="Arial"/>
          <w:sz w:val="10"/>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Look w:val="0000" w:firstRow="0" w:lastRow="0" w:firstColumn="0" w:lastColumn="0" w:noHBand="0" w:noVBand="0"/>
      </w:tblPr>
      <w:tblGrid>
        <w:gridCol w:w="10080"/>
      </w:tblGrid>
      <w:tr w:rsidR="00560186" w:rsidRPr="00952D1B">
        <w:tc>
          <w:tcPr>
            <w:tcW w:w="10080" w:type="dxa"/>
            <w:tcBorders>
              <w:top w:val="nil"/>
              <w:left w:val="nil"/>
              <w:bottom w:val="nil"/>
              <w:right w:val="nil"/>
            </w:tcBorders>
            <w:shd w:val="clear" w:color="auto" w:fill="3366FF"/>
          </w:tcPr>
          <w:p w:rsidR="00560186" w:rsidRPr="00952D1B" w:rsidRDefault="008B348F" w:rsidP="00D31E5E">
            <w:pPr>
              <w:pStyle w:val="PlainText"/>
              <w:spacing w:before="80" w:after="80"/>
              <w:rPr>
                <w:rFonts w:ascii="Arial" w:hAnsi="Arial" w:cs="Arial"/>
                <w:b/>
                <w:color w:val="FFFFFF"/>
                <w:sz w:val="24"/>
              </w:rPr>
            </w:pPr>
            <w:r w:rsidRPr="00952D1B">
              <w:rPr>
                <w:rFonts w:ascii="Arial" w:hAnsi="Arial" w:cs="Arial"/>
                <w:b/>
                <w:sz w:val="16"/>
              </w:rPr>
              <w:br w:type="page"/>
            </w:r>
            <w:r w:rsidRPr="00952D1B">
              <w:rPr>
                <w:rFonts w:ascii="Arial" w:hAnsi="Arial" w:cs="Arial"/>
                <w:b/>
                <w:color w:val="FFFFFF"/>
                <w:sz w:val="24"/>
              </w:rPr>
              <w:t>Допълнителна Информация</w:t>
            </w:r>
          </w:p>
        </w:tc>
      </w:tr>
    </w:tbl>
    <w:p w:rsidR="00560186" w:rsidRDefault="008B348F" w:rsidP="007650F1">
      <w:pPr>
        <w:pStyle w:val="PlainText"/>
        <w:spacing w:before="120" w:after="40"/>
        <w:rPr>
          <w:rFonts w:ascii="Arial" w:hAnsi="Arial" w:cs="Arial"/>
          <w:b/>
          <w:bCs/>
          <w:sz w:val="20"/>
        </w:rPr>
      </w:pPr>
      <w:r>
        <w:rPr>
          <w:rFonts w:ascii="Arial" w:hAnsi="Arial" w:cs="Arial"/>
          <w:b/>
          <w:bCs/>
          <w:sz w:val="20"/>
        </w:rPr>
        <w:t xml:space="preserve">Стандарти на Националния Съвет по Жилищно Строителство (NHBC) 2014 </w:t>
      </w:r>
    </w:p>
    <w:p w:rsidR="00560186" w:rsidRDefault="008B348F">
      <w:pPr>
        <w:pStyle w:val="PlainText"/>
        <w:pBdr>
          <w:bottom w:val="single" w:sz="4" w:space="1" w:color="auto"/>
        </w:pBdr>
        <w:rPr>
          <w:rFonts w:ascii="Arial" w:hAnsi="Arial" w:cs="Arial"/>
          <w:sz w:val="18"/>
        </w:rPr>
      </w:pPr>
      <w:r>
        <w:rPr>
          <w:rFonts w:ascii="Arial" w:hAnsi="Arial" w:cs="Arial"/>
          <w:sz w:val="18"/>
        </w:rPr>
        <w:t xml:space="preserve">По мнение на BBA, използването на Системата за управление на дъждовна вода Stormbox, във връзка с този Сертификат, не е предмет на изискванията на тези стандарти. </w:t>
      </w:r>
    </w:p>
    <w:p w:rsidR="00560186" w:rsidRDefault="00560186">
      <w:pPr>
        <w:pStyle w:val="PlainText"/>
        <w:rPr>
          <w:rFonts w:ascii="Arial" w:hAnsi="Arial" w:cs="Arial"/>
          <w:sz w:val="10"/>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Look w:val="0000" w:firstRow="0" w:lastRow="0" w:firstColumn="0" w:lastColumn="0" w:noHBand="0" w:noVBand="0"/>
      </w:tblPr>
      <w:tblGrid>
        <w:gridCol w:w="10080"/>
      </w:tblGrid>
      <w:tr w:rsidR="00560186">
        <w:tc>
          <w:tcPr>
            <w:tcW w:w="10080" w:type="dxa"/>
            <w:tcBorders>
              <w:top w:val="nil"/>
              <w:left w:val="nil"/>
              <w:bottom w:val="nil"/>
              <w:right w:val="nil"/>
            </w:tcBorders>
            <w:shd w:val="clear" w:color="auto" w:fill="3366FF"/>
          </w:tcPr>
          <w:p w:rsidR="00560186" w:rsidRPr="00952D1B" w:rsidRDefault="008B348F" w:rsidP="00D31E5E">
            <w:pPr>
              <w:pStyle w:val="PlainText"/>
              <w:spacing w:before="80" w:after="80"/>
              <w:rPr>
                <w:rFonts w:ascii="Arial" w:hAnsi="Arial" w:cs="Arial"/>
                <w:b/>
                <w:color w:val="FFFFFF"/>
                <w:sz w:val="24"/>
              </w:rPr>
            </w:pPr>
            <w:r w:rsidRPr="00952D1B">
              <w:rPr>
                <w:rFonts w:ascii="Arial" w:hAnsi="Arial" w:cs="Arial"/>
                <w:b/>
                <w:sz w:val="16"/>
              </w:rPr>
              <w:br w:type="page"/>
            </w:r>
            <w:r w:rsidRPr="00952D1B">
              <w:rPr>
                <w:rFonts w:ascii="Arial" w:hAnsi="Arial" w:cs="Arial"/>
                <w:b/>
                <w:color w:val="FFFFFF"/>
                <w:sz w:val="24"/>
              </w:rPr>
              <w:t>Техническа Спецификация</w:t>
            </w:r>
          </w:p>
        </w:tc>
      </w:tr>
    </w:tbl>
    <w:p w:rsidR="00560186" w:rsidRPr="00904AFB" w:rsidRDefault="008B348F" w:rsidP="007650F1">
      <w:pPr>
        <w:pStyle w:val="PlainText"/>
        <w:spacing w:before="120" w:after="40"/>
        <w:rPr>
          <w:rFonts w:ascii="Arial" w:hAnsi="Arial" w:cs="Arial"/>
          <w:b/>
          <w:bCs/>
          <w:sz w:val="22"/>
          <w:szCs w:val="22"/>
        </w:rPr>
      </w:pPr>
      <w:r w:rsidRPr="00904AFB">
        <w:rPr>
          <w:rFonts w:ascii="Arial" w:hAnsi="Arial" w:cs="Arial"/>
          <w:b/>
          <w:bCs/>
          <w:sz w:val="22"/>
          <w:szCs w:val="22"/>
        </w:rPr>
        <w:t xml:space="preserve">1 Описание </w:t>
      </w:r>
    </w:p>
    <w:p w:rsidR="00560186" w:rsidRDefault="008B348F">
      <w:pPr>
        <w:pStyle w:val="PlainText"/>
        <w:rPr>
          <w:rFonts w:ascii="Arial" w:hAnsi="Arial" w:cs="Arial"/>
          <w:sz w:val="18"/>
        </w:rPr>
      </w:pPr>
      <w:r>
        <w:rPr>
          <w:rFonts w:ascii="Arial" w:hAnsi="Arial" w:cs="Arial"/>
          <w:sz w:val="18"/>
        </w:rPr>
        <w:t xml:space="preserve">1.1 Системата за управление на дъждовна вода Stormbox се състои от отделни зелени полипропиленови модулни елементи (виж Фигура 1 и Таблица 1), подложна плоча от същия материал, използвана в основата на </w:t>
      </w:r>
      <w:r w:rsidR="007650F1">
        <w:rPr>
          <w:rFonts w:ascii="Arial" w:hAnsi="Arial" w:cs="Arial"/>
          <w:sz w:val="18"/>
        </w:rPr>
        <w:t>инсталацията</w:t>
      </w:r>
      <w:r>
        <w:rPr>
          <w:rFonts w:ascii="Arial" w:hAnsi="Arial" w:cs="Arial"/>
          <w:sz w:val="18"/>
        </w:rPr>
        <w:t xml:space="preserve"> и свързващи скоби (две </w:t>
      </w:r>
      <w:r w:rsidR="007650F1">
        <w:rPr>
          <w:rFonts w:ascii="Arial" w:hAnsi="Arial" w:cs="Arial"/>
          <w:sz w:val="18"/>
        </w:rPr>
        <w:t>във всяка къса страна</w:t>
      </w:r>
      <w:r>
        <w:rPr>
          <w:rFonts w:ascii="Arial" w:hAnsi="Arial" w:cs="Arial"/>
          <w:sz w:val="18"/>
        </w:rPr>
        <w:t xml:space="preserve"> и четири </w:t>
      </w:r>
      <w:r w:rsidR="007650F1">
        <w:rPr>
          <w:rFonts w:ascii="Arial" w:hAnsi="Arial" w:cs="Arial"/>
          <w:sz w:val="18"/>
        </w:rPr>
        <w:t>във всяка дълга страна</w:t>
      </w:r>
      <w:r>
        <w:rPr>
          <w:rFonts w:ascii="Arial" w:hAnsi="Arial" w:cs="Arial"/>
          <w:sz w:val="18"/>
        </w:rPr>
        <w:t xml:space="preserve">). </w:t>
      </w:r>
    </w:p>
    <w:p w:rsidR="00560186" w:rsidRDefault="00560186">
      <w:pPr>
        <w:pStyle w:val="PlainText"/>
        <w:rPr>
          <w:rFonts w:ascii="Arial" w:hAnsi="Arial" w:cs="Arial"/>
        </w:rPr>
      </w:pPr>
    </w:p>
    <w:p w:rsidR="00560186" w:rsidRDefault="00560186">
      <w:pPr>
        <w:pStyle w:val="PlainText"/>
        <w:rPr>
          <w:rFonts w:ascii="Arial" w:hAnsi="Arial" w:cs="Arial"/>
        </w:rPr>
      </w:pPr>
    </w:p>
    <w:p w:rsidR="00560186" w:rsidRDefault="00560186">
      <w:pPr>
        <w:pStyle w:val="PlainText"/>
        <w:rPr>
          <w:rFonts w:ascii="Arial" w:hAnsi="Arial" w:cs="Arial"/>
        </w:rPr>
      </w:pPr>
    </w:p>
    <w:p w:rsidR="00560186" w:rsidRDefault="00560186">
      <w:pPr>
        <w:pStyle w:val="PlainText"/>
        <w:rPr>
          <w:rFonts w:ascii="Arial" w:hAnsi="Arial" w:cs="Arial"/>
        </w:rPr>
      </w:pPr>
    </w:p>
    <w:p w:rsidR="005D1632" w:rsidRDefault="005D1632">
      <w:pPr>
        <w:spacing w:after="0" w:line="240" w:lineRule="auto"/>
        <w:rPr>
          <w:rFonts w:ascii="Arial" w:hAnsi="Arial" w:cs="Arial"/>
          <w:sz w:val="21"/>
          <w:szCs w:val="21"/>
        </w:rPr>
      </w:pPr>
      <w:r>
        <w:rPr>
          <w:rFonts w:ascii="Arial" w:hAnsi="Arial" w:cs="Arial"/>
        </w:rPr>
        <w:br w:type="page"/>
      </w:r>
    </w:p>
    <w:p w:rsidR="00560186" w:rsidRDefault="00560186">
      <w:pPr>
        <w:pStyle w:val="PlainText"/>
        <w:rPr>
          <w:rFonts w:ascii="Arial" w:hAnsi="Arial" w:cs="Arial"/>
        </w:rPr>
      </w:pPr>
    </w:p>
    <w:p w:rsidR="00560186" w:rsidRDefault="00560186">
      <w:pPr>
        <w:pStyle w:val="PlainText"/>
        <w:rPr>
          <w:rFonts w:ascii="Arial" w:hAnsi="Arial" w:cs="Arial"/>
        </w:rPr>
      </w:pPr>
    </w:p>
    <w:tbl>
      <w:tblPr>
        <w:tblStyle w:val="TableGrid"/>
        <w:tblW w:w="0" w:type="auto"/>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10" w:color="auto" w:fill="auto"/>
        <w:tblLook w:val="04A0" w:firstRow="1" w:lastRow="0" w:firstColumn="1" w:lastColumn="0" w:noHBand="0" w:noVBand="1"/>
      </w:tblPr>
      <w:tblGrid>
        <w:gridCol w:w="5670"/>
      </w:tblGrid>
      <w:tr w:rsidR="008C7BA9" w:rsidRPr="008C7BA9" w:rsidTr="008C7BA9">
        <w:tc>
          <w:tcPr>
            <w:tcW w:w="5670" w:type="dxa"/>
            <w:shd w:val="pct10" w:color="auto" w:fill="auto"/>
          </w:tcPr>
          <w:p w:rsidR="008C7BA9" w:rsidRPr="008C7BA9" w:rsidRDefault="008C7BA9" w:rsidP="008C7BA9">
            <w:pPr>
              <w:pStyle w:val="PlainText"/>
              <w:spacing w:before="80" w:after="80"/>
              <w:jc w:val="center"/>
              <w:rPr>
                <w:rFonts w:ascii="Arial" w:hAnsi="Arial" w:cs="Arial"/>
                <w:i/>
                <w:sz w:val="20"/>
                <w:szCs w:val="20"/>
              </w:rPr>
            </w:pPr>
            <w:r w:rsidRPr="008C7BA9">
              <w:rPr>
                <w:rFonts w:ascii="Arial" w:hAnsi="Arial" w:cs="Arial"/>
                <w:i/>
                <w:sz w:val="20"/>
                <w:szCs w:val="20"/>
              </w:rPr>
              <w:t>Фигура 1 Типична Stormbox касета и подложна плоча</w:t>
            </w:r>
          </w:p>
        </w:tc>
      </w:tr>
    </w:tbl>
    <w:p w:rsidR="00560186" w:rsidRDefault="008B348F" w:rsidP="008C7BA9">
      <w:pPr>
        <w:pStyle w:val="PlainText"/>
        <w:spacing w:before="240" w:after="240"/>
        <w:rPr>
          <w:rFonts w:ascii="Arial" w:hAnsi="Arial" w:cs="Arial"/>
        </w:rPr>
      </w:pPr>
      <w:r>
        <w:rPr>
          <w:noProof/>
          <w:lang w:eastAsia="bg-BG"/>
        </w:rPr>
        <w:drawing>
          <wp:anchor distT="0" distB="0" distL="114300" distR="114300" simplePos="0" relativeHeight="251664384" behindDoc="0" locked="0" layoutInCell="1" allowOverlap="1">
            <wp:simplePos x="0" y="0"/>
            <wp:positionH relativeFrom="column">
              <wp:posOffset>1072515</wp:posOffset>
            </wp:positionH>
            <wp:positionV relativeFrom="paragraph">
              <wp:posOffset>69850</wp:posOffset>
            </wp:positionV>
            <wp:extent cx="3585845" cy="2795905"/>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a:stretch>
                      <a:fillRect/>
                    </a:stretch>
                  </pic:blipFill>
                  <pic:spPr bwMode="auto">
                    <a:xfrm>
                      <a:off x="0" y="0"/>
                      <a:ext cx="3585845" cy="2795905"/>
                    </a:xfrm>
                    <a:prstGeom prst="rect">
                      <a:avLst/>
                    </a:prstGeom>
                    <a:noFill/>
                    <a:ln w="9525">
                      <a:noFill/>
                      <a:miter lim="800000"/>
                      <a:headEnd/>
                      <a:tailEnd/>
                    </a:ln>
                  </pic:spPr>
                </pic:pic>
              </a:graphicData>
            </a:graphic>
          </wp:anchor>
        </w:drawing>
      </w:r>
    </w:p>
    <w:p w:rsidR="00560186" w:rsidRDefault="00560186">
      <w:pPr>
        <w:pStyle w:val="PlainText"/>
        <w:rPr>
          <w:rFonts w:ascii="Arial" w:hAnsi="Arial" w:cs="Arial"/>
        </w:rPr>
      </w:pPr>
    </w:p>
    <w:p w:rsidR="00560186" w:rsidRDefault="00560186">
      <w:pPr>
        <w:pStyle w:val="PlainText"/>
        <w:rPr>
          <w:rFonts w:ascii="Arial" w:hAnsi="Arial" w:cs="Arial"/>
        </w:rPr>
      </w:pPr>
    </w:p>
    <w:p w:rsidR="00560186" w:rsidRDefault="00560186">
      <w:pPr>
        <w:pStyle w:val="PlainText"/>
        <w:rPr>
          <w:rFonts w:ascii="Arial" w:hAnsi="Arial" w:cs="Arial"/>
        </w:rPr>
      </w:pPr>
    </w:p>
    <w:p w:rsidR="00560186" w:rsidRDefault="00560186">
      <w:pPr>
        <w:pStyle w:val="PlainText"/>
        <w:rPr>
          <w:rFonts w:ascii="Arial" w:hAnsi="Arial" w:cs="Arial"/>
        </w:rPr>
      </w:pPr>
    </w:p>
    <w:p w:rsidR="008C7BA9" w:rsidRDefault="008C7BA9">
      <w:pPr>
        <w:pStyle w:val="PlainText"/>
        <w:rPr>
          <w:rFonts w:ascii="Arial" w:hAnsi="Arial" w:cs="Arial"/>
        </w:rPr>
      </w:pPr>
    </w:p>
    <w:p w:rsidR="008C7BA9" w:rsidRDefault="008C7BA9">
      <w:pPr>
        <w:pStyle w:val="PlainText"/>
        <w:rPr>
          <w:rFonts w:ascii="Arial" w:hAnsi="Arial" w:cs="Arial"/>
        </w:rPr>
      </w:pPr>
    </w:p>
    <w:p w:rsidR="008C7BA9" w:rsidRDefault="008C7BA9">
      <w:pPr>
        <w:pStyle w:val="PlainText"/>
        <w:rPr>
          <w:rFonts w:ascii="Arial" w:hAnsi="Arial" w:cs="Arial"/>
        </w:rPr>
      </w:pPr>
    </w:p>
    <w:p w:rsidR="008C7BA9" w:rsidRDefault="008C7BA9">
      <w:pPr>
        <w:pStyle w:val="PlainText"/>
        <w:rPr>
          <w:rFonts w:ascii="Arial" w:hAnsi="Arial" w:cs="Arial"/>
        </w:rPr>
      </w:pPr>
    </w:p>
    <w:p w:rsidR="008C7BA9" w:rsidRDefault="008C7BA9">
      <w:pPr>
        <w:pStyle w:val="PlainText"/>
        <w:rPr>
          <w:rFonts w:ascii="Arial" w:hAnsi="Arial" w:cs="Arial"/>
        </w:rPr>
      </w:pPr>
    </w:p>
    <w:p w:rsidR="008C7BA9" w:rsidRDefault="008C7BA9">
      <w:pPr>
        <w:pStyle w:val="PlainText"/>
        <w:rPr>
          <w:rFonts w:ascii="Arial" w:hAnsi="Arial" w:cs="Arial"/>
        </w:rPr>
      </w:pPr>
    </w:p>
    <w:p w:rsidR="008C7BA9" w:rsidRDefault="008C7BA9">
      <w:pPr>
        <w:pStyle w:val="PlainText"/>
        <w:rPr>
          <w:rFonts w:ascii="Arial" w:hAnsi="Arial" w:cs="Arial"/>
        </w:rPr>
      </w:pPr>
    </w:p>
    <w:p w:rsidR="008C7BA9" w:rsidRDefault="008C7BA9">
      <w:pPr>
        <w:pStyle w:val="PlainText"/>
        <w:rPr>
          <w:rFonts w:ascii="Arial" w:hAnsi="Arial" w:cs="Arial"/>
        </w:rPr>
      </w:pPr>
    </w:p>
    <w:p w:rsidR="008C7BA9" w:rsidRDefault="008C7BA9">
      <w:pPr>
        <w:pStyle w:val="PlainText"/>
        <w:rPr>
          <w:rFonts w:ascii="Arial" w:hAnsi="Arial" w:cs="Arial"/>
        </w:rPr>
      </w:pPr>
    </w:p>
    <w:p w:rsidR="008C7BA9" w:rsidRDefault="008C7BA9">
      <w:pPr>
        <w:pStyle w:val="PlainText"/>
        <w:rPr>
          <w:rFonts w:ascii="Arial" w:hAnsi="Arial" w:cs="Arial"/>
        </w:rPr>
      </w:pPr>
    </w:p>
    <w:p w:rsidR="008C7BA9" w:rsidRDefault="008C7BA9">
      <w:pPr>
        <w:pStyle w:val="PlainText"/>
        <w:rPr>
          <w:rFonts w:ascii="Arial" w:hAnsi="Arial" w:cs="Arial"/>
        </w:rPr>
      </w:pPr>
    </w:p>
    <w:p w:rsidR="008C7BA9" w:rsidRDefault="008C7BA9">
      <w:pPr>
        <w:pStyle w:val="PlainText"/>
        <w:rPr>
          <w:rFonts w:ascii="Arial" w:hAnsi="Arial" w:cs="Arial"/>
        </w:rPr>
      </w:pPr>
    </w:p>
    <w:p w:rsidR="008C7BA9" w:rsidRDefault="008C7BA9">
      <w:pPr>
        <w:pStyle w:val="PlainText"/>
        <w:rPr>
          <w:rFonts w:ascii="Arial" w:hAnsi="Arial" w:cs="Arial"/>
        </w:rPr>
      </w:pPr>
    </w:p>
    <w:tbl>
      <w:tblPr>
        <w:tblStyle w:val="TableGrid"/>
        <w:tblW w:w="0" w:type="auto"/>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126"/>
      </w:tblGrid>
      <w:tr w:rsidR="008C7BA9" w:rsidTr="008C7BA9">
        <w:tc>
          <w:tcPr>
            <w:tcW w:w="5954" w:type="dxa"/>
            <w:gridSpan w:val="2"/>
            <w:shd w:val="pct10" w:color="auto" w:fill="auto"/>
          </w:tcPr>
          <w:p w:rsidR="008C7BA9" w:rsidRPr="008C7BA9" w:rsidRDefault="008C7BA9" w:rsidP="008C7BA9">
            <w:pPr>
              <w:pStyle w:val="PlainText"/>
              <w:spacing w:before="80" w:after="80"/>
              <w:jc w:val="center"/>
              <w:rPr>
                <w:rFonts w:ascii="Arial" w:hAnsi="Arial" w:cs="Arial"/>
                <w:i/>
                <w:sz w:val="20"/>
                <w:szCs w:val="20"/>
              </w:rPr>
            </w:pPr>
            <w:r w:rsidRPr="008C7BA9">
              <w:rPr>
                <w:rFonts w:ascii="Arial" w:hAnsi="Arial" w:cs="Arial"/>
                <w:i/>
                <w:sz w:val="20"/>
                <w:szCs w:val="20"/>
              </w:rPr>
              <w:t xml:space="preserve">Таблица 1 </w:t>
            </w:r>
            <w:r>
              <w:rPr>
                <w:rFonts w:ascii="Arial" w:hAnsi="Arial" w:cs="Arial"/>
                <w:i/>
                <w:sz w:val="20"/>
                <w:szCs w:val="20"/>
              </w:rPr>
              <w:t xml:space="preserve">  </w:t>
            </w:r>
            <w:r w:rsidRPr="008C7BA9">
              <w:rPr>
                <w:rFonts w:ascii="Arial" w:hAnsi="Arial" w:cs="Arial"/>
                <w:i/>
                <w:sz w:val="20"/>
                <w:szCs w:val="20"/>
              </w:rPr>
              <w:t>Характеристики на модулния елемент</w:t>
            </w:r>
          </w:p>
        </w:tc>
      </w:tr>
      <w:tr w:rsidR="008C7BA9" w:rsidRPr="008C7BA9" w:rsidTr="001B67CC">
        <w:tc>
          <w:tcPr>
            <w:tcW w:w="3828" w:type="dxa"/>
            <w:tcBorders>
              <w:bottom w:val="single" w:sz="4" w:space="0" w:color="auto"/>
            </w:tcBorders>
          </w:tcPr>
          <w:p w:rsidR="008C7BA9" w:rsidRPr="008C7BA9" w:rsidRDefault="008C7BA9" w:rsidP="008C7BA9">
            <w:pPr>
              <w:pStyle w:val="PlainText"/>
              <w:jc w:val="center"/>
              <w:rPr>
                <w:rFonts w:ascii="Arial" w:hAnsi="Arial" w:cs="Arial"/>
                <w:sz w:val="10"/>
                <w:szCs w:val="10"/>
              </w:rPr>
            </w:pPr>
          </w:p>
        </w:tc>
        <w:tc>
          <w:tcPr>
            <w:tcW w:w="2126" w:type="dxa"/>
            <w:tcBorders>
              <w:bottom w:val="single" w:sz="4" w:space="0" w:color="auto"/>
            </w:tcBorders>
          </w:tcPr>
          <w:p w:rsidR="008C7BA9" w:rsidRPr="008C7BA9" w:rsidRDefault="008C7BA9" w:rsidP="008C7BA9">
            <w:pPr>
              <w:pStyle w:val="PlainText"/>
              <w:jc w:val="center"/>
              <w:rPr>
                <w:rFonts w:ascii="Arial" w:hAnsi="Arial" w:cs="Arial"/>
                <w:sz w:val="10"/>
                <w:szCs w:val="10"/>
              </w:rPr>
            </w:pPr>
          </w:p>
        </w:tc>
      </w:tr>
      <w:tr w:rsidR="008C7BA9" w:rsidTr="001B67CC">
        <w:tc>
          <w:tcPr>
            <w:tcW w:w="3828" w:type="dxa"/>
            <w:tcBorders>
              <w:top w:val="single" w:sz="4" w:space="0" w:color="auto"/>
              <w:bottom w:val="single" w:sz="4" w:space="0" w:color="auto"/>
            </w:tcBorders>
            <w:vAlign w:val="center"/>
          </w:tcPr>
          <w:p w:rsidR="008C7BA9" w:rsidRPr="008C7BA9" w:rsidRDefault="008C7BA9" w:rsidP="001B67CC">
            <w:pPr>
              <w:pStyle w:val="PlainText"/>
              <w:spacing w:before="40" w:after="40"/>
              <w:rPr>
                <w:rFonts w:ascii="Arial" w:hAnsi="Arial" w:cs="Arial"/>
                <w:sz w:val="16"/>
                <w:szCs w:val="16"/>
              </w:rPr>
            </w:pPr>
            <w:r w:rsidRPr="008C7BA9">
              <w:rPr>
                <w:rFonts w:ascii="Arial" w:hAnsi="Arial" w:cs="Arial"/>
                <w:sz w:val="16"/>
                <w:szCs w:val="16"/>
              </w:rPr>
              <w:t>Характеристика (единица)</w:t>
            </w:r>
          </w:p>
        </w:tc>
        <w:tc>
          <w:tcPr>
            <w:tcW w:w="2126" w:type="dxa"/>
            <w:tcBorders>
              <w:top w:val="single" w:sz="4" w:space="0" w:color="auto"/>
              <w:bottom w:val="single" w:sz="4" w:space="0" w:color="auto"/>
            </w:tcBorders>
            <w:vAlign w:val="center"/>
          </w:tcPr>
          <w:p w:rsidR="008C7BA9" w:rsidRPr="008C7BA9" w:rsidRDefault="008C7BA9" w:rsidP="001B67CC">
            <w:pPr>
              <w:pStyle w:val="PlainText"/>
              <w:spacing w:before="40" w:after="40"/>
              <w:jc w:val="center"/>
              <w:rPr>
                <w:rFonts w:ascii="Arial" w:hAnsi="Arial" w:cs="Arial"/>
                <w:sz w:val="16"/>
                <w:szCs w:val="16"/>
              </w:rPr>
            </w:pPr>
            <w:r w:rsidRPr="008C7BA9">
              <w:rPr>
                <w:rFonts w:ascii="Arial" w:hAnsi="Arial" w:cs="Arial"/>
                <w:sz w:val="16"/>
                <w:szCs w:val="16"/>
              </w:rPr>
              <w:t>Стойност</w:t>
            </w:r>
          </w:p>
        </w:tc>
      </w:tr>
      <w:tr w:rsidR="008C7BA9" w:rsidTr="001B67CC">
        <w:tc>
          <w:tcPr>
            <w:tcW w:w="3828" w:type="dxa"/>
            <w:tcBorders>
              <w:top w:val="single" w:sz="4" w:space="0" w:color="auto"/>
            </w:tcBorders>
            <w:vAlign w:val="center"/>
          </w:tcPr>
          <w:p w:rsidR="008C7BA9" w:rsidRPr="008C7BA9" w:rsidRDefault="008C7BA9" w:rsidP="001B67CC">
            <w:pPr>
              <w:pStyle w:val="PlainText"/>
              <w:spacing w:before="40" w:after="40"/>
              <w:rPr>
                <w:rFonts w:ascii="Arial" w:hAnsi="Arial" w:cs="Arial"/>
                <w:sz w:val="16"/>
                <w:szCs w:val="16"/>
              </w:rPr>
            </w:pPr>
            <w:r w:rsidRPr="008C7BA9">
              <w:rPr>
                <w:rFonts w:ascii="Arial" w:hAnsi="Arial" w:cs="Arial"/>
                <w:sz w:val="16"/>
                <w:szCs w:val="16"/>
              </w:rPr>
              <w:t>Размери (номинални) (д x ш x в) (мм)</w:t>
            </w:r>
          </w:p>
        </w:tc>
        <w:tc>
          <w:tcPr>
            <w:tcW w:w="2126" w:type="dxa"/>
            <w:tcBorders>
              <w:top w:val="single" w:sz="4" w:space="0" w:color="auto"/>
            </w:tcBorders>
            <w:vAlign w:val="center"/>
          </w:tcPr>
          <w:p w:rsidR="008C7BA9" w:rsidRPr="008C7BA9" w:rsidRDefault="008C7BA9" w:rsidP="001B67CC">
            <w:pPr>
              <w:pStyle w:val="PlainText"/>
              <w:spacing w:before="40" w:after="40"/>
              <w:jc w:val="center"/>
              <w:rPr>
                <w:rFonts w:ascii="Arial" w:hAnsi="Arial" w:cs="Arial"/>
                <w:sz w:val="16"/>
                <w:szCs w:val="16"/>
              </w:rPr>
            </w:pPr>
            <w:r w:rsidRPr="008C7BA9">
              <w:rPr>
                <w:rFonts w:ascii="Arial" w:hAnsi="Arial" w:cs="Arial"/>
                <w:sz w:val="16"/>
                <w:szCs w:val="16"/>
              </w:rPr>
              <w:t>1200 x 600 x 300</w:t>
            </w:r>
          </w:p>
        </w:tc>
      </w:tr>
      <w:tr w:rsidR="008C7BA9" w:rsidTr="001B67CC">
        <w:tc>
          <w:tcPr>
            <w:tcW w:w="3828" w:type="dxa"/>
            <w:vAlign w:val="center"/>
          </w:tcPr>
          <w:p w:rsidR="008C7BA9" w:rsidRPr="008C7BA9" w:rsidRDefault="008C7BA9" w:rsidP="001B67CC">
            <w:pPr>
              <w:pStyle w:val="PlainText"/>
              <w:spacing w:before="40" w:after="40"/>
              <w:rPr>
                <w:rFonts w:ascii="Arial" w:hAnsi="Arial" w:cs="Arial"/>
                <w:sz w:val="16"/>
                <w:szCs w:val="16"/>
              </w:rPr>
            </w:pPr>
            <w:r w:rsidRPr="008C7BA9">
              <w:rPr>
                <w:rFonts w:ascii="Arial" w:hAnsi="Arial" w:cs="Arial"/>
                <w:sz w:val="16"/>
                <w:szCs w:val="16"/>
              </w:rPr>
              <w:t xml:space="preserve">Сухо тегло на елемента </w:t>
            </w:r>
            <w:r w:rsidRPr="001B67CC">
              <w:rPr>
                <w:rFonts w:ascii="Arial" w:hAnsi="Arial" w:cs="Arial"/>
                <w:sz w:val="16"/>
                <w:szCs w:val="16"/>
                <w:vertAlign w:val="superscript"/>
              </w:rPr>
              <w:t>(1)</w:t>
            </w:r>
            <w:r w:rsidRPr="008C7BA9">
              <w:rPr>
                <w:rFonts w:ascii="Arial" w:hAnsi="Arial" w:cs="Arial"/>
                <w:sz w:val="16"/>
                <w:szCs w:val="16"/>
              </w:rPr>
              <w:t xml:space="preserve"> (кг)</w:t>
            </w:r>
          </w:p>
        </w:tc>
        <w:tc>
          <w:tcPr>
            <w:tcW w:w="2126" w:type="dxa"/>
            <w:vAlign w:val="center"/>
          </w:tcPr>
          <w:p w:rsidR="008C7BA9" w:rsidRPr="008C7BA9" w:rsidRDefault="008C7BA9" w:rsidP="001B67CC">
            <w:pPr>
              <w:pStyle w:val="PlainText"/>
              <w:spacing w:before="40" w:after="40"/>
              <w:jc w:val="center"/>
              <w:rPr>
                <w:rFonts w:ascii="Arial" w:hAnsi="Arial" w:cs="Arial"/>
                <w:sz w:val="16"/>
                <w:szCs w:val="16"/>
              </w:rPr>
            </w:pPr>
            <w:r w:rsidRPr="008C7BA9">
              <w:rPr>
                <w:rFonts w:ascii="Arial" w:hAnsi="Arial" w:cs="Arial"/>
                <w:sz w:val="16"/>
                <w:szCs w:val="16"/>
              </w:rPr>
              <w:t>8.38</w:t>
            </w:r>
          </w:p>
        </w:tc>
      </w:tr>
      <w:tr w:rsidR="008C7BA9" w:rsidTr="001B67CC">
        <w:tc>
          <w:tcPr>
            <w:tcW w:w="3828" w:type="dxa"/>
            <w:vAlign w:val="center"/>
          </w:tcPr>
          <w:p w:rsidR="008C7BA9" w:rsidRPr="008C7BA9" w:rsidRDefault="008C7BA9" w:rsidP="001B67CC">
            <w:pPr>
              <w:pStyle w:val="PlainText"/>
              <w:spacing w:before="40" w:after="40"/>
              <w:rPr>
                <w:rFonts w:ascii="Arial" w:hAnsi="Arial" w:cs="Arial"/>
                <w:sz w:val="16"/>
                <w:szCs w:val="16"/>
              </w:rPr>
            </w:pPr>
            <w:r w:rsidRPr="008C7BA9">
              <w:rPr>
                <w:rFonts w:ascii="Arial" w:hAnsi="Arial" w:cs="Arial"/>
                <w:sz w:val="16"/>
                <w:szCs w:val="16"/>
              </w:rPr>
              <w:t>Обем (номинален) (m</w:t>
            </w:r>
            <w:r w:rsidRPr="001B67CC">
              <w:rPr>
                <w:rFonts w:ascii="Arial" w:hAnsi="Arial" w:cs="Arial"/>
                <w:sz w:val="16"/>
                <w:szCs w:val="16"/>
                <w:vertAlign w:val="superscript"/>
              </w:rPr>
              <w:t>3</w:t>
            </w:r>
            <w:r w:rsidRPr="008C7BA9">
              <w:rPr>
                <w:rFonts w:ascii="Arial" w:hAnsi="Arial" w:cs="Arial"/>
                <w:sz w:val="16"/>
                <w:szCs w:val="16"/>
              </w:rPr>
              <w:t>)</w:t>
            </w:r>
          </w:p>
        </w:tc>
        <w:tc>
          <w:tcPr>
            <w:tcW w:w="2126" w:type="dxa"/>
            <w:vAlign w:val="center"/>
          </w:tcPr>
          <w:p w:rsidR="008C7BA9" w:rsidRPr="008C7BA9" w:rsidRDefault="008C7BA9" w:rsidP="001B67CC">
            <w:pPr>
              <w:pStyle w:val="PlainText"/>
              <w:spacing w:before="40" w:after="40"/>
              <w:jc w:val="center"/>
              <w:rPr>
                <w:rFonts w:ascii="Arial" w:hAnsi="Arial" w:cs="Arial"/>
                <w:sz w:val="16"/>
                <w:szCs w:val="16"/>
              </w:rPr>
            </w:pPr>
            <w:r w:rsidRPr="008C7BA9">
              <w:rPr>
                <w:rFonts w:ascii="Arial" w:hAnsi="Arial" w:cs="Arial"/>
                <w:sz w:val="16"/>
                <w:szCs w:val="16"/>
              </w:rPr>
              <w:t>0.216</w:t>
            </w:r>
          </w:p>
        </w:tc>
      </w:tr>
      <w:tr w:rsidR="008C7BA9" w:rsidTr="001B67CC">
        <w:tc>
          <w:tcPr>
            <w:tcW w:w="3828" w:type="dxa"/>
            <w:vAlign w:val="center"/>
          </w:tcPr>
          <w:p w:rsidR="008C7BA9" w:rsidRPr="008C7BA9" w:rsidRDefault="008C7BA9" w:rsidP="001B67CC">
            <w:pPr>
              <w:pStyle w:val="PlainText"/>
              <w:spacing w:before="40" w:after="40"/>
              <w:rPr>
                <w:rFonts w:ascii="Arial" w:hAnsi="Arial" w:cs="Arial"/>
                <w:sz w:val="16"/>
                <w:szCs w:val="16"/>
              </w:rPr>
            </w:pPr>
            <w:r w:rsidRPr="008C7BA9">
              <w:rPr>
                <w:rFonts w:ascii="Arial" w:hAnsi="Arial" w:cs="Arial"/>
                <w:sz w:val="16"/>
                <w:szCs w:val="16"/>
              </w:rPr>
              <w:t>Вместимост (номинална) (м</w:t>
            </w:r>
            <w:r w:rsidRPr="001B67CC">
              <w:rPr>
                <w:rFonts w:ascii="Arial" w:hAnsi="Arial" w:cs="Arial"/>
                <w:sz w:val="16"/>
                <w:szCs w:val="16"/>
                <w:vertAlign w:val="superscript"/>
              </w:rPr>
              <w:t>3</w:t>
            </w:r>
            <w:r w:rsidRPr="008C7BA9">
              <w:rPr>
                <w:rFonts w:ascii="Arial" w:hAnsi="Arial" w:cs="Arial"/>
                <w:sz w:val="16"/>
                <w:szCs w:val="16"/>
              </w:rPr>
              <w:t>)</w:t>
            </w:r>
          </w:p>
        </w:tc>
        <w:tc>
          <w:tcPr>
            <w:tcW w:w="2126" w:type="dxa"/>
            <w:vAlign w:val="center"/>
          </w:tcPr>
          <w:p w:rsidR="008C7BA9" w:rsidRPr="008C7BA9" w:rsidRDefault="008C7BA9" w:rsidP="001B67CC">
            <w:pPr>
              <w:pStyle w:val="PlainText"/>
              <w:spacing w:before="40" w:after="40"/>
              <w:jc w:val="center"/>
              <w:rPr>
                <w:rFonts w:ascii="Arial" w:hAnsi="Arial" w:cs="Arial"/>
                <w:sz w:val="16"/>
                <w:szCs w:val="16"/>
              </w:rPr>
            </w:pPr>
            <w:r w:rsidRPr="008C7BA9">
              <w:rPr>
                <w:rFonts w:ascii="Arial" w:hAnsi="Arial" w:cs="Arial"/>
                <w:sz w:val="16"/>
                <w:szCs w:val="16"/>
              </w:rPr>
              <w:t>0.206</w:t>
            </w:r>
          </w:p>
        </w:tc>
      </w:tr>
      <w:tr w:rsidR="008C7BA9" w:rsidTr="001B67CC">
        <w:tc>
          <w:tcPr>
            <w:tcW w:w="3828" w:type="dxa"/>
            <w:vAlign w:val="center"/>
          </w:tcPr>
          <w:p w:rsidR="008C7BA9" w:rsidRPr="008C7BA9" w:rsidRDefault="008C7BA9" w:rsidP="001B67CC">
            <w:pPr>
              <w:pStyle w:val="PlainText"/>
              <w:spacing w:before="40" w:after="40"/>
              <w:rPr>
                <w:rFonts w:ascii="Arial" w:hAnsi="Arial" w:cs="Arial"/>
                <w:sz w:val="16"/>
                <w:szCs w:val="16"/>
              </w:rPr>
            </w:pPr>
            <w:r w:rsidRPr="008C7BA9">
              <w:rPr>
                <w:rFonts w:ascii="Arial" w:hAnsi="Arial" w:cs="Arial"/>
                <w:sz w:val="16"/>
                <w:szCs w:val="16"/>
              </w:rPr>
              <w:t>Порестост (процент празно) (%)</w:t>
            </w:r>
          </w:p>
        </w:tc>
        <w:tc>
          <w:tcPr>
            <w:tcW w:w="2126" w:type="dxa"/>
            <w:vAlign w:val="center"/>
          </w:tcPr>
          <w:p w:rsidR="008C7BA9" w:rsidRPr="008C7BA9" w:rsidRDefault="008C7BA9" w:rsidP="001B67CC">
            <w:pPr>
              <w:pStyle w:val="PlainText"/>
              <w:spacing w:before="40" w:after="40"/>
              <w:jc w:val="center"/>
              <w:rPr>
                <w:rFonts w:ascii="Arial" w:hAnsi="Arial" w:cs="Arial"/>
                <w:sz w:val="16"/>
                <w:szCs w:val="16"/>
              </w:rPr>
            </w:pPr>
            <w:r w:rsidRPr="008C7BA9">
              <w:rPr>
                <w:rFonts w:ascii="Arial" w:hAnsi="Arial" w:cs="Arial"/>
                <w:sz w:val="16"/>
                <w:szCs w:val="16"/>
              </w:rPr>
              <w:t>95.5</w:t>
            </w:r>
          </w:p>
        </w:tc>
      </w:tr>
      <w:tr w:rsidR="001B67CC" w:rsidTr="005D1632">
        <w:tc>
          <w:tcPr>
            <w:tcW w:w="5954" w:type="dxa"/>
            <w:gridSpan w:val="2"/>
            <w:vAlign w:val="center"/>
          </w:tcPr>
          <w:p w:rsidR="001B67CC" w:rsidRPr="001B67CC" w:rsidRDefault="001B67CC" w:rsidP="001B67CC">
            <w:pPr>
              <w:pStyle w:val="PlainText"/>
              <w:spacing w:before="40" w:after="40"/>
              <w:ind w:left="318" w:hanging="318"/>
              <w:rPr>
                <w:rFonts w:ascii="Arial" w:hAnsi="Arial" w:cs="Arial"/>
                <w:sz w:val="14"/>
                <w:szCs w:val="14"/>
              </w:rPr>
            </w:pPr>
            <w:r w:rsidRPr="001B67CC">
              <w:rPr>
                <w:rFonts w:ascii="Arial" w:hAnsi="Arial" w:cs="Arial"/>
                <w:sz w:val="14"/>
                <w:szCs w:val="14"/>
              </w:rPr>
              <w:t xml:space="preserve">(1) </w:t>
            </w:r>
            <w:r>
              <w:rPr>
                <w:rFonts w:ascii="Arial" w:hAnsi="Arial" w:cs="Arial"/>
                <w:sz w:val="14"/>
                <w:szCs w:val="14"/>
              </w:rPr>
              <w:tab/>
            </w:r>
            <w:r w:rsidRPr="001B67CC">
              <w:rPr>
                <w:rFonts w:ascii="Arial" w:hAnsi="Arial" w:cs="Arial"/>
                <w:sz w:val="14"/>
                <w:szCs w:val="14"/>
              </w:rPr>
              <w:t>Всяка подложна/долна плоча тежи 1.98 кг и всяка скоба 0.01 кг, но не са включени в сухото тегло на елемента.</w:t>
            </w:r>
          </w:p>
        </w:tc>
      </w:tr>
    </w:tbl>
    <w:p w:rsidR="00560186" w:rsidRPr="008C7BA9" w:rsidRDefault="00560186" w:rsidP="001B67CC">
      <w:pPr>
        <w:pStyle w:val="PlainText"/>
        <w:rPr>
          <w:rFonts w:ascii="Arial" w:hAnsi="Arial" w:cs="Arial"/>
          <w:sz w:val="20"/>
          <w:szCs w:val="20"/>
        </w:rPr>
      </w:pPr>
    </w:p>
    <w:p w:rsidR="00560186" w:rsidRPr="001B67CC" w:rsidRDefault="008B348F" w:rsidP="001B67CC">
      <w:pPr>
        <w:pStyle w:val="PlainText"/>
        <w:spacing w:after="120"/>
        <w:rPr>
          <w:rFonts w:ascii="Arial" w:hAnsi="Arial" w:cs="Arial"/>
          <w:sz w:val="18"/>
          <w:szCs w:val="18"/>
        </w:rPr>
      </w:pPr>
      <w:r w:rsidRPr="001B67CC">
        <w:rPr>
          <w:rFonts w:ascii="Arial" w:hAnsi="Arial" w:cs="Arial"/>
          <w:sz w:val="18"/>
          <w:szCs w:val="18"/>
        </w:rPr>
        <w:t>1.2 Елементите имат формовани гнезда, които позв</w:t>
      </w:r>
      <w:r w:rsidR="00300D5A">
        <w:rPr>
          <w:rFonts w:ascii="Arial" w:hAnsi="Arial" w:cs="Arial"/>
          <w:sz w:val="18"/>
          <w:szCs w:val="18"/>
        </w:rPr>
        <w:t>о</w:t>
      </w:r>
      <w:r w:rsidRPr="001B67CC">
        <w:rPr>
          <w:rFonts w:ascii="Arial" w:hAnsi="Arial" w:cs="Arial"/>
          <w:sz w:val="18"/>
          <w:szCs w:val="18"/>
        </w:rPr>
        <w:t xml:space="preserve">ляват свързване на тръбопроводи с диаметър 160 мм по BS EN 1401-1 : 2009. Като алтернатива, възможно е свързване на тръбопроводи 150 мм чрез използване на адаптер. Свързването може да бъде извършено също и в точки различни от формованите гнезда, към подходящи тръбопроводи 150 мм, чрез използване на фланшов адаптер. Адаптерите и свързващите тръбопроводи за използване с тази система са извън обхвата на този Сертификат. </w:t>
      </w:r>
    </w:p>
    <w:p w:rsidR="00560186" w:rsidRPr="001B67CC" w:rsidRDefault="008B348F" w:rsidP="00952D1B">
      <w:pPr>
        <w:pStyle w:val="PlainText"/>
        <w:spacing w:after="120"/>
        <w:rPr>
          <w:rFonts w:ascii="Arial" w:hAnsi="Arial" w:cs="Arial"/>
          <w:sz w:val="18"/>
          <w:szCs w:val="18"/>
        </w:rPr>
      </w:pPr>
      <w:r w:rsidRPr="001B67CC">
        <w:rPr>
          <w:rFonts w:ascii="Arial" w:hAnsi="Arial" w:cs="Arial"/>
          <w:sz w:val="18"/>
          <w:szCs w:val="18"/>
        </w:rPr>
        <w:t xml:space="preserve">1.3 Всяка инсталация е обвита или в пропусклив геотекстил, когато се използва за инфилтрация, или в непропусклива геомембрана, когато се използва за </w:t>
      </w:r>
      <w:r w:rsidR="00DE4B64">
        <w:rPr>
          <w:rFonts w:ascii="Arial" w:hAnsi="Arial" w:cs="Arial"/>
          <w:sz w:val="18"/>
          <w:szCs w:val="18"/>
        </w:rPr>
        <w:t>задържане</w:t>
      </w:r>
      <w:r w:rsidRPr="001B67CC">
        <w:rPr>
          <w:rFonts w:ascii="Arial" w:hAnsi="Arial" w:cs="Arial"/>
          <w:sz w:val="18"/>
          <w:szCs w:val="18"/>
        </w:rPr>
        <w:t xml:space="preserve">. Геотекстилите и геомембраните, които се използват със системата, са извън обхвата на този Сертификат. Информация за техните необходими спецификации може да бъде получена от притежателя на Сертификата. </w:t>
      </w:r>
    </w:p>
    <w:p w:rsidR="00560186" w:rsidRPr="00904AFB" w:rsidRDefault="008B348F" w:rsidP="00300D5A">
      <w:pPr>
        <w:pStyle w:val="PlainText"/>
        <w:spacing w:before="120" w:after="40"/>
        <w:rPr>
          <w:rFonts w:ascii="Arial" w:hAnsi="Arial" w:cs="Arial"/>
          <w:b/>
          <w:sz w:val="22"/>
          <w:szCs w:val="22"/>
        </w:rPr>
      </w:pPr>
      <w:r w:rsidRPr="00904AFB">
        <w:rPr>
          <w:rFonts w:ascii="Arial" w:hAnsi="Arial" w:cs="Arial"/>
          <w:b/>
          <w:sz w:val="22"/>
          <w:szCs w:val="22"/>
        </w:rPr>
        <w:t xml:space="preserve">2 </w:t>
      </w:r>
      <w:r w:rsidR="001B67CC" w:rsidRPr="00904AFB">
        <w:rPr>
          <w:rFonts w:ascii="Arial" w:hAnsi="Arial" w:cs="Arial"/>
          <w:b/>
          <w:sz w:val="22"/>
          <w:szCs w:val="22"/>
        </w:rPr>
        <w:t xml:space="preserve">  </w:t>
      </w:r>
      <w:r w:rsidRPr="00904AFB">
        <w:rPr>
          <w:rFonts w:ascii="Arial" w:hAnsi="Arial" w:cs="Arial"/>
          <w:b/>
          <w:sz w:val="22"/>
          <w:szCs w:val="22"/>
        </w:rPr>
        <w:t xml:space="preserve">Производство </w:t>
      </w:r>
    </w:p>
    <w:p w:rsidR="00560186" w:rsidRPr="001B67CC" w:rsidRDefault="008B348F" w:rsidP="00300D5A">
      <w:pPr>
        <w:pStyle w:val="PlainText"/>
        <w:spacing w:after="40"/>
        <w:rPr>
          <w:rFonts w:ascii="Arial" w:hAnsi="Arial" w:cs="Arial"/>
          <w:sz w:val="18"/>
          <w:szCs w:val="18"/>
        </w:rPr>
      </w:pPr>
      <w:r w:rsidRPr="001B67CC">
        <w:rPr>
          <w:rFonts w:ascii="Arial" w:hAnsi="Arial" w:cs="Arial"/>
          <w:sz w:val="18"/>
          <w:szCs w:val="18"/>
        </w:rPr>
        <w:t xml:space="preserve">2.1 Елементите се произвеждат по единна спецификация чрез конвенционално инжекторно формоване на зелен (RAL 6024) полипропилен. </w:t>
      </w:r>
    </w:p>
    <w:p w:rsidR="00560186" w:rsidRPr="001B67CC" w:rsidRDefault="008B348F">
      <w:pPr>
        <w:pStyle w:val="PlainText"/>
        <w:rPr>
          <w:rFonts w:ascii="Arial" w:hAnsi="Arial" w:cs="Arial"/>
          <w:sz w:val="18"/>
          <w:szCs w:val="18"/>
        </w:rPr>
      </w:pPr>
      <w:r w:rsidRPr="001B67CC">
        <w:rPr>
          <w:rFonts w:ascii="Arial" w:hAnsi="Arial" w:cs="Arial"/>
          <w:sz w:val="18"/>
          <w:szCs w:val="18"/>
        </w:rPr>
        <w:t xml:space="preserve">2.2 Като част от оценката и постоянното наблюдение върху качеството на продукта, ВВА е: </w:t>
      </w:r>
    </w:p>
    <w:p w:rsidR="00560186" w:rsidRPr="001B67CC" w:rsidRDefault="008B348F" w:rsidP="00202FCB">
      <w:pPr>
        <w:pStyle w:val="PlainText"/>
        <w:numPr>
          <w:ilvl w:val="0"/>
          <w:numId w:val="2"/>
        </w:numPr>
        <w:ind w:left="284" w:hanging="284"/>
        <w:rPr>
          <w:rFonts w:ascii="Arial" w:hAnsi="Arial" w:cs="Arial"/>
          <w:sz w:val="18"/>
          <w:szCs w:val="18"/>
        </w:rPr>
      </w:pPr>
      <w:r w:rsidRPr="001B67CC">
        <w:rPr>
          <w:rFonts w:ascii="Arial" w:hAnsi="Arial" w:cs="Arial"/>
          <w:sz w:val="18"/>
          <w:szCs w:val="18"/>
        </w:rPr>
        <w:t xml:space="preserve">одобрила производителя, процедурите за контрол върху качеството и тестването на продукта, което ще бъде предприето </w:t>
      </w:r>
    </w:p>
    <w:p w:rsidR="00560186" w:rsidRPr="001B67CC" w:rsidRDefault="008B348F" w:rsidP="00202FCB">
      <w:pPr>
        <w:pStyle w:val="PlainText"/>
        <w:numPr>
          <w:ilvl w:val="0"/>
          <w:numId w:val="2"/>
        </w:numPr>
        <w:ind w:left="284" w:hanging="284"/>
        <w:rPr>
          <w:rFonts w:ascii="Arial" w:hAnsi="Arial" w:cs="Arial"/>
          <w:sz w:val="18"/>
          <w:szCs w:val="18"/>
        </w:rPr>
      </w:pPr>
      <w:r w:rsidRPr="001B67CC">
        <w:rPr>
          <w:rFonts w:ascii="Arial" w:hAnsi="Arial" w:cs="Arial"/>
          <w:sz w:val="18"/>
          <w:szCs w:val="18"/>
        </w:rPr>
        <w:t xml:space="preserve">оценила и одобрила контролът върху качеството, осъществяван върху партидите на постъпващите материали </w:t>
      </w:r>
    </w:p>
    <w:p w:rsidR="00560186" w:rsidRPr="001B67CC" w:rsidRDefault="008B348F" w:rsidP="00202FCB">
      <w:pPr>
        <w:pStyle w:val="PlainText"/>
        <w:numPr>
          <w:ilvl w:val="0"/>
          <w:numId w:val="2"/>
        </w:numPr>
        <w:ind w:left="284" w:hanging="284"/>
        <w:rPr>
          <w:rFonts w:ascii="Arial" w:hAnsi="Arial" w:cs="Arial"/>
          <w:sz w:val="18"/>
          <w:szCs w:val="18"/>
        </w:rPr>
      </w:pPr>
      <w:r w:rsidRPr="001B67CC">
        <w:rPr>
          <w:rFonts w:ascii="Arial" w:hAnsi="Arial" w:cs="Arial"/>
          <w:sz w:val="18"/>
          <w:szCs w:val="18"/>
        </w:rPr>
        <w:t xml:space="preserve">контролирала производственият процес и е потвърдила, че той отговаря на документираната технология </w:t>
      </w:r>
    </w:p>
    <w:p w:rsidR="00560186" w:rsidRPr="001B67CC" w:rsidRDefault="008B348F" w:rsidP="00202FCB">
      <w:pPr>
        <w:pStyle w:val="PlainText"/>
        <w:numPr>
          <w:ilvl w:val="0"/>
          <w:numId w:val="2"/>
        </w:numPr>
        <w:ind w:left="284" w:hanging="284"/>
        <w:rPr>
          <w:rFonts w:ascii="Arial" w:hAnsi="Arial" w:cs="Arial"/>
          <w:sz w:val="18"/>
          <w:szCs w:val="18"/>
        </w:rPr>
      </w:pPr>
      <w:r w:rsidRPr="001B67CC">
        <w:rPr>
          <w:rFonts w:ascii="Arial" w:hAnsi="Arial" w:cs="Arial"/>
          <w:sz w:val="18"/>
          <w:szCs w:val="18"/>
        </w:rPr>
        <w:t xml:space="preserve">оценила технологията за управление на несъответствията </w:t>
      </w:r>
    </w:p>
    <w:p w:rsidR="00560186" w:rsidRPr="001B67CC" w:rsidRDefault="008B348F" w:rsidP="00202FCB">
      <w:pPr>
        <w:pStyle w:val="PlainText"/>
        <w:numPr>
          <w:ilvl w:val="0"/>
          <w:numId w:val="2"/>
        </w:numPr>
        <w:ind w:left="284" w:hanging="284"/>
        <w:rPr>
          <w:rFonts w:ascii="Arial" w:hAnsi="Arial" w:cs="Arial"/>
          <w:sz w:val="18"/>
          <w:szCs w:val="18"/>
        </w:rPr>
      </w:pPr>
      <w:r w:rsidRPr="001B67CC">
        <w:rPr>
          <w:rFonts w:ascii="Arial" w:hAnsi="Arial" w:cs="Arial"/>
          <w:sz w:val="18"/>
          <w:szCs w:val="18"/>
        </w:rPr>
        <w:t xml:space="preserve">проверила, че оборудването е правилно тествано и калибрирано </w:t>
      </w:r>
    </w:p>
    <w:p w:rsidR="00560186" w:rsidRPr="001B67CC" w:rsidRDefault="008B348F" w:rsidP="00202FCB">
      <w:pPr>
        <w:pStyle w:val="PlainText"/>
        <w:numPr>
          <w:ilvl w:val="0"/>
          <w:numId w:val="2"/>
        </w:numPr>
        <w:ind w:left="284" w:hanging="284"/>
        <w:rPr>
          <w:rFonts w:ascii="Arial" w:hAnsi="Arial" w:cs="Arial"/>
          <w:sz w:val="18"/>
          <w:szCs w:val="18"/>
        </w:rPr>
      </w:pPr>
      <w:r w:rsidRPr="001B67CC">
        <w:rPr>
          <w:rFonts w:ascii="Arial" w:hAnsi="Arial" w:cs="Arial"/>
          <w:sz w:val="18"/>
          <w:szCs w:val="18"/>
        </w:rPr>
        <w:t>поела задължението да провежда редовно горните мерки чрез наблюдение, за да гарантира</w:t>
      </w:r>
      <w:r w:rsidR="001B67CC">
        <w:rPr>
          <w:rFonts w:ascii="Arial" w:hAnsi="Arial" w:cs="Arial"/>
          <w:sz w:val="18"/>
          <w:szCs w:val="18"/>
        </w:rPr>
        <w:t xml:space="preserve"> </w:t>
      </w:r>
      <w:r w:rsidRPr="001B67CC">
        <w:rPr>
          <w:rFonts w:ascii="Arial" w:hAnsi="Arial" w:cs="Arial"/>
          <w:sz w:val="18"/>
          <w:szCs w:val="18"/>
        </w:rPr>
        <w:t xml:space="preserve">следването на спецификациите и качественият контрол, осъществяван от производителя. </w:t>
      </w:r>
    </w:p>
    <w:p w:rsidR="00560186" w:rsidRPr="00904AFB" w:rsidRDefault="008B348F" w:rsidP="00300D5A">
      <w:pPr>
        <w:pStyle w:val="PlainText"/>
        <w:spacing w:before="120" w:after="40"/>
        <w:rPr>
          <w:rFonts w:ascii="Arial" w:hAnsi="Arial" w:cs="Arial"/>
          <w:b/>
          <w:sz w:val="22"/>
          <w:szCs w:val="22"/>
        </w:rPr>
      </w:pPr>
      <w:r w:rsidRPr="00904AFB">
        <w:rPr>
          <w:rFonts w:ascii="Arial" w:hAnsi="Arial" w:cs="Arial"/>
          <w:b/>
          <w:sz w:val="22"/>
          <w:szCs w:val="22"/>
        </w:rPr>
        <w:t xml:space="preserve">3 </w:t>
      </w:r>
      <w:r w:rsidR="001B67CC" w:rsidRPr="00904AFB">
        <w:rPr>
          <w:rFonts w:ascii="Arial" w:hAnsi="Arial" w:cs="Arial"/>
          <w:b/>
          <w:sz w:val="22"/>
          <w:szCs w:val="22"/>
        </w:rPr>
        <w:t xml:space="preserve">  </w:t>
      </w:r>
      <w:r w:rsidRPr="00904AFB">
        <w:rPr>
          <w:rFonts w:ascii="Arial" w:hAnsi="Arial" w:cs="Arial"/>
          <w:b/>
          <w:sz w:val="22"/>
          <w:szCs w:val="22"/>
        </w:rPr>
        <w:t xml:space="preserve">Доставка и съхранение на обекта </w:t>
      </w:r>
    </w:p>
    <w:p w:rsidR="00560186" w:rsidRPr="00952D1B" w:rsidRDefault="008B348F" w:rsidP="00300D5A">
      <w:pPr>
        <w:pStyle w:val="PlainText"/>
        <w:spacing w:after="40"/>
        <w:rPr>
          <w:rFonts w:ascii="Arial" w:hAnsi="Arial" w:cs="Arial"/>
          <w:sz w:val="18"/>
          <w:szCs w:val="18"/>
        </w:rPr>
      </w:pPr>
      <w:r w:rsidRPr="00952D1B">
        <w:rPr>
          <w:rFonts w:ascii="Arial" w:hAnsi="Arial" w:cs="Arial"/>
          <w:sz w:val="18"/>
          <w:szCs w:val="18"/>
        </w:rPr>
        <w:t>3.1 Елементите се доставят до обекта на палети (максимум 16 кутии), наредени два по два и стифирани осем елемента във височина, което позволява разполагане и придвижване с мотокар. Общият обем е 3.5 m</w:t>
      </w:r>
      <w:r w:rsidRPr="00952D1B">
        <w:rPr>
          <w:rFonts w:ascii="Arial" w:hAnsi="Arial" w:cs="Arial"/>
          <w:sz w:val="18"/>
          <w:szCs w:val="18"/>
          <w:vertAlign w:val="superscript"/>
        </w:rPr>
        <w:t>3</w:t>
      </w:r>
      <w:r w:rsidRPr="00952D1B">
        <w:rPr>
          <w:rFonts w:ascii="Arial" w:hAnsi="Arial" w:cs="Arial"/>
          <w:sz w:val="18"/>
          <w:szCs w:val="18"/>
        </w:rPr>
        <w:t xml:space="preserve"> а теглото, като се изключва палета, е 136 кг. Всеки пакет има етикет, който указва името на продукта, номера на поръчката и датата на производство. </w:t>
      </w:r>
    </w:p>
    <w:p w:rsidR="00560186" w:rsidRPr="00952D1B" w:rsidRDefault="008B348F" w:rsidP="00300D5A">
      <w:pPr>
        <w:pStyle w:val="PlainText"/>
        <w:spacing w:after="40"/>
        <w:ind w:left="284" w:hanging="284"/>
        <w:rPr>
          <w:rFonts w:ascii="Arial" w:hAnsi="Arial" w:cs="Arial"/>
          <w:sz w:val="18"/>
          <w:szCs w:val="18"/>
        </w:rPr>
      </w:pPr>
      <w:r w:rsidRPr="00952D1B">
        <w:rPr>
          <w:rFonts w:ascii="Arial" w:hAnsi="Arial" w:cs="Arial"/>
          <w:sz w:val="18"/>
          <w:szCs w:val="18"/>
        </w:rPr>
        <w:t xml:space="preserve">3.2 Свързващите скоби се доставят отделно и запечатани в полиетиленови торби. </w:t>
      </w:r>
    </w:p>
    <w:p w:rsidR="00560186" w:rsidRPr="00952D1B" w:rsidRDefault="008B348F" w:rsidP="00300D5A">
      <w:pPr>
        <w:pStyle w:val="PlainText"/>
        <w:spacing w:after="40"/>
        <w:ind w:left="284" w:hanging="284"/>
        <w:rPr>
          <w:rFonts w:ascii="Arial" w:hAnsi="Arial" w:cs="Arial"/>
          <w:sz w:val="18"/>
          <w:szCs w:val="18"/>
        </w:rPr>
      </w:pPr>
      <w:r w:rsidRPr="00952D1B">
        <w:rPr>
          <w:rFonts w:ascii="Arial" w:hAnsi="Arial" w:cs="Arial"/>
          <w:sz w:val="18"/>
          <w:szCs w:val="18"/>
        </w:rPr>
        <w:t xml:space="preserve">3.3 Пакетите трябва да бъдат внимателно разположени на равна повърхност и не трябва да се </w:t>
      </w:r>
      <w:r w:rsidR="00843BB0">
        <w:rPr>
          <w:rFonts w:ascii="Arial" w:hAnsi="Arial" w:cs="Arial"/>
          <w:sz w:val="18"/>
          <w:szCs w:val="18"/>
        </w:rPr>
        <w:t>редят</w:t>
      </w:r>
      <w:r w:rsidRPr="00952D1B">
        <w:rPr>
          <w:rFonts w:ascii="Arial" w:hAnsi="Arial" w:cs="Arial"/>
          <w:sz w:val="18"/>
          <w:szCs w:val="18"/>
        </w:rPr>
        <w:t xml:space="preserve"> на място. </w:t>
      </w:r>
    </w:p>
    <w:p w:rsidR="00560186" w:rsidRPr="00952D1B" w:rsidRDefault="008B348F" w:rsidP="00300D5A">
      <w:pPr>
        <w:pStyle w:val="PlainText"/>
        <w:rPr>
          <w:rFonts w:ascii="Arial" w:hAnsi="Arial" w:cs="Arial"/>
          <w:sz w:val="18"/>
          <w:szCs w:val="18"/>
        </w:rPr>
      </w:pPr>
      <w:r w:rsidRPr="00952D1B">
        <w:rPr>
          <w:rFonts w:ascii="Arial" w:hAnsi="Arial" w:cs="Arial"/>
          <w:sz w:val="18"/>
          <w:szCs w:val="18"/>
        </w:rPr>
        <w:t xml:space="preserve">3.4 Елементите съдържат инхибитор за предпазване от действието на ултравиолетовата светлина. Въпреки това, трябва да се избягва продължително съхранение под пряка слънчева светлина. </w:t>
      </w:r>
    </w:p>
    <w:p w:rsidR="00560186" w:rsidRPr="00952D1B" w:rsidRDefault="00952D1B" w:rsidP="00952D1B">
      <w:pPr>
        <w:pStyle w:val="PlainText"/>
        <w:jc w:val="center"/>
        <w:rPr>
          <w:rFonts w:ascii="Arial" w:hAnsi="Arial" w:cs="Arial"/>
          <w:sz w:val="18"/>
          <w:szCs w:val="18"/>
        </w:rPr>
      </w:pPr>
      <w:r>
        <w:rPr>
          <w:rFonts w:ascii="Arial" w:hAnsi="Arial" w:cs="Arial"/>
          <w:sz w:val="18"/>
          <w:szCs w:val="18"/>
        </w:rPr>
        <w:br w:type="page"/>
      </w:r>
    </w:p>
    <w:p w:rsidR="00560186" w:rsidRPr="00952D1B" w:rsidRDefault="008B348F" w:rsidP="00952D1B">
      <w:pPr>
        <w:pStyle w:val="PlainText"/>
        <w:spacing w:after="120"/>
        <w:rPr>
          <w:rFonts w:ascii="Arial" w:hAnsi="Arial" w:cs="Arial"/>
          <w:sz w:val="18"/>
          <w:szCs w:val="18"/>
        </w:rPr>
      </w:pPr>
      <w:r w:rsidRPr="00952D1B">
        <w:rPr>
          <w:rFonts w:ascii="Arial" w:hAnsi="Arial" w:cs="Arial"/>
          <w:sz w:val="18"/>
          <w:szCs w:val="18"/>
        </w:rPr>
        <w:t xml:space="preserve">3.5 Елементите не трябва да бъдат съхранявани в близост до горивни резервоари, горивни цистерни или на места, където могат да се съхраняват разтворители. </w:t>
      </w:r>
    </w:p>
    <w:p w:rsidR="00560186" w:rsidRPr="00952D1B" w:rsidRDefault="008B348F">
      <w:pPr>
        <w:pStyle w:val="PlainText"/>
        <w:rPr>
          <w:rFonts w:ascii="Arial" w:hAnsi="Arial" w:cs="Arial"/>
          <w:sz w:val="18"/>
          <w:szCs w:val="18"/>
        </w:rPr>
      </w:pPr>
      <w:r w:rsidRPr="00952D1B">
        <w:rPr>
          <w:rFonts w:ascii="Arial" w:hAnsi="Arial" w:cs="Arial"/>
          <w:sz w:val="18"/>
          <w:szCs w:val="18"/>
        </w:rPr>
        <w:t xml:space="preserve">3.6 Елементите са устойчиви на </w:t>
      </w:r>
      <w:r w:rsidR="00045EFC">
        <w:rPr>
          <w:rFonts w:ascii="Arial" w:hAnsi="Arial" w:cs="Arial"/>
          <w:sz w:val="18"/>
          <w:szCs w:val="18"/>
        </w:rPr>
        <w:t>увреждане</w:t>
      </w:r>
      <w:r w:rsidRPr="00952D1B">
        <w:rPr>
          <w:rFonts w:ascii="Arial" w:hAnsi="Arial" w:cs="Arial"/>
          <w:sz w:val="18"/>
          <w:szCs w:val="18"/>
        </w:rPr>
        <w:t>, ко</w:t>
      </w:r>
      <w:r w:rsidR="00045EFC">
        <w:rPr>
          <w:rFonts w:ascii="Arial" w:hAnsi="Arial" w:cs="Arial"/>
          <w:sz w:val="18"/>
          <w:szCs w:val="18"/>
        </w:rPr>
        <w:t>е</w:t>
      </w:r>
      <w:r w:rsidRPr="00952D1B">
        <w:rPr>
          <w:rFonts w:ascii="Arial" w:hAnsi="Arial" w:cs="Arial"/>
          <w:sz w:val="18"/>
          <w:szCs w:val="18"/>
        </w:rPr>
        <w:t>то би могл</w:t>
      </w:r>
      <w:r w:rsidR="00045EFC">
        <w:rPr>
          <w:rFonts w:ascii="Arial" w:hAnsi="Arial" w:cs="Arial"/>
          <w:sz w:val="18"/>
          <w:szCs w:val="18"/>
        </w:rPr>
        <w:t>о</w:t>
      </w:r>
      <w:r w:rsidRPr="00952D1B">
        <w:rPr>
          <w:rFonts w:ascii="Arial" w:hAnsi="Arial" w:cs="Arial"/>
          <w:sz w:val="18"/>
          <w:szCs w:val="18"/>
        </w:rPr>
        <w:t xml:space="preserve"> да бъд</w:t>
      </w:r>
      <w:r w:rsidR="00045EFC">
        <w:rPr>
          <w:rFonts w:ascii="Arial" w:hAnsi="Arial" w:cs="Arial"/>
          <w:sz w:val="18"/>
          <w:szCs w:val="18"/>
        </w:rPr>
        <w:t>е</w:t>
      </w:r>
      <w:r w:rsidRPr="00952D1B">
        <w:rPr>
          <w:rFonts w:ascii="Arial" w:hAnsi="Arial" w:cs="Arial"/>
          <w:sz w:val="18"/>
          <w:szCs w:val="18"/>
        </w:rPr>
        <w:t xml:space="preserve"> причинен</w:t>
      </w:r>
      <w:r w:rsidR="00045EFC">
        <w:rPr>
          <w:rFonts w:ascii="Arial" w:hAnsi="Arial" w:cs="Arial"/>
          <w:sz w:val="18"/>
          <w:szCs w:val="18"/>
        </w:rPr>
        <w:t>о</w:t>
      </w:r>
      <w:r w:rsidRPr="00952D1B">
        <w:rPr>
          <w:rFonts w:ascii="Arial" w:hAnsi="Arial" w:cs="Arial"/>
          <w:sz w:val="18"/>
          <w:szCs w:val="18"/>
        </w:rPr>
        <w:t xml:space="preserve"> при нормална работа, но трябва да бъдат съхранявани на места, където се избягва контакт с превозни средства или с друго строително оборудване. </w:t>
      </w:r>
    </w:p>
    <w:p w:rsidR="00952D1B" w:rsidRDefault="00952D1B" w:rsidP="00952D1B">
      <w:pPr>
        <w:pStyle w:val="PlainText"/>
        <w:rPr>
          <w:rFonts w:ascii="Arial" w:hAnsi="Arial" w:cs="Arial"/>
          <w:sz w:val="10"/>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Look w:val="0000" w:firstRow="0" w:lastRow="0" w:firstColumn="0" w:lastColumn="0" w:noHBand="0" w:noVBand="0"/>
      </w:tblPr>
      <w:tblGrid>
        <w:gridCol w:w="10080"/>
      </w:tblGrid>
      <w:tr w:rsidR="00952D1B" w:rsidTr="005D1632">
        <w:tc>
          <w:tcPr>
            <w:tcW w:w="10080" w:type="dxa"/>
            <w:tcBorders>
              <w:top w:val="nil"/>
              <w:left w:val="nil"/>
              <w:bottom w:val="nil"/>
              <w:right w:val="nil"/>
            </w:tcBorders>
            <w:shd w:val="clear" w:color="auto" w:fill="3366FF"/>
          </w:tcPr>
          <w:p w:rsidR="00952D1B" w:rsidRPr="00952D1B" w:rsidRDefault="00952D1B" w:rsidP="00612FA4">
            <w:pPr>
              <w:pStyle w:val="PlainText"/>
              <w:spacing w:before="80" w:after="80"/>
              <w:rPr>
                <w:rFonts w:ascii="Arial" w:hAnsi="Arial" w:cs="Arial"/>
                <w:b/>
                <w:color w:val="FFFFFF"/>
                <w:sz w:val="24"/>
              </w:rPr>
            </w:pPr>
            <w:r w:rsidRPr="00952D1B">
              <w:rPr>
                <w:rFonts w:ascii="Arial" w:hAnsi="Arial" w:cs="Arial"/>
                <w:b/>
                <w:color w:val="FFFFFF"/>
                <w:sz w:val="24"/>
              </w:rPr>
              <w:t xml:space="preserve">Оценка и Технически проучвания </w:t>
            </w:r>
          </w:p>
        </w:tc>
      </w:tr>
    </w:tbl>
    <w:p w:rsidR="00560186" w:rsidRPr="00952D1B" w:rsidRDefault="008B348F" w:rsidP="00045EFC">
      <w:pPr>
        <w:pStyle w:val="PlainText"/>
        <w:spacing w:before="120" w:after="40"/>
        <w:rPr>
          <w:rFonts w:ascii="Arial" w:hAnsi="Arial" w:cs="Arial"/>
          <w:sz w:val="18"/>
          <w:szCs w:val="18"/>
        </w:rPr>
      </w:pPr>
      <w:r w:rsidRPr="00952D1B">
        <w:rPr>
          <w:rFonts w:ascii="Arial" w:hAnsi="Arial" w:cs="Arial"/>
          <w:sz w:val="18"/>
          <w:szCs w:val="18"/>
        </w:rPr>
        <w:t xml:space="preserve">По-долу следва обобщение на оценката и техническите проучвания, проведени върху Системата за управление на дъждовна вода Stormbox. </w:t>
      </w:r>
    </w:p>
    <w:p w:rsidR="00202FCB" w:rsidRDefault="00202FCB" w:rsidP="00202FCB">
      <w:pPr>
        <w:pStyle w:val="PlainText"/>
        <w:rPr>
          <w:rFonts w:ascii="Arial" w:hAnsi="Arial" w:cs="Arial"/>
          <w:sz w:val="10"/>
        </w:rPr>
      </w:pPr>
    </w:p>
    <w:tbl>
      <w:tblPr>
        <w:tblW w:w="10080" w:type="dxa"/>
        <w:tblInd w:w="108" w:type="dxa"/>
        <w:shd w:val="clear" w:color="auto" w:fill="B8CCE4" w:themeFill="accent1" w:themeFillTint="66"/>
        <w:tblLook w:val="0000" w:firstRow="0" w:lastRow="0" w:firstColumn="0" w:lastColumn="0" w:noHBand="0" w:noVBand="0"/>
      </w:tblPr>
      <w:tblGrid>
        <w:gridCol w:w="10080"/>
      </w:tblGrid>
      <w:tr w:rsidR="00202FCB" w:rsidTr="00202FCB">
        <w:tc>
          <w:tcPr>
            <w:tcW w:w="10080" w:type="dxa"/>
            <w:shd w:val="clear" w:color="auto" w:fill="B8CCE4" w:themeFill="accent1" w:themeFillTint="66"/>
          </w:tcPr>
          <w:p w:rsidR="00202FCB" w:rsidRPr="00952D1B" w:rsidRDefault="00202FCB" w:rsidP="00612FA4">
            <w:pPr>
              <w:pStyle w:val="PlainText"/>
              <w:spacing w:before="80" w:after="80"/>
              <w:rPr>
                <w:rFonts w:ascii="Arial" w:hAnsi="Arial" w:cs="Arial"/>
                <w:b/>
                <w:color w:val="FFFFFF"/>
                <w:sz w:val="24"/>
              </w:rPr>
            </w:pPr>
            <w:r w:rsidRPr="00952D1B">
              <w:rPr>
                <w:rFonts w:ascii="Arial" w:hAnsi="Arial" w:cs="Arial"/>
                <w:b/>
                <w:sz w:val="16"/>
              </w:rPr>
              <w:br w:type="page"/>
            </w:r>
            <w:r w:rsidRPr="00202FCB">
              <w:rPr>
                <w:rFonts w:ascii="Arial" w:hAnsi="Arial" w:cs="Arial"/>
                <w:b/>
                <w:color w:val="FFFFFF"/>
                <w:sz w:val="24"/>
              </w:rPr>
              <w:t>Проектни съображения</w:t>
            </w:r>
          </w:p>
        </w:tc>
      </w:tr>
    </w:tbl>
    <w:p w:rsidR="00560186" w:rsidRPr="00904AFB" w:rsidRDefault="008B348F" w:rsidP="00045EFC">
      <w:pPr>
        <w:pStyle w:val="PlainText"/>
        <w:spacing w:before="160" w:after="40"/>
        <w:rPr>
          <w:rFonts w:ascii="Arial" w:hAnsi="Arial" w:cs="Arial"/>
          <w:b/>
          <w:sz w:val="22"/>
          <w:szCs w:val="22"/>
        </w:rPr>
      </w:pPr>
      <w:r w:rsidRPr="00904AFB">
        <w:rPr>
          <w:rFonts w:ascii="Arial" w:hAnsi="Arial" w:cs="Arial"/>
          <w:b/>
          <w:sz w:val="22"/>
          <w:szCs w:val="22"/>
        </w:rPr>
        <w:t xml:space="preserve">4 Общи </w:t>
      </w:r>
    </w:p>
    <w:p w:rsidR="00560186" w:rsidRPr="00952D1B" w:rsidRDefault="008B348F" w:rsidP="00202FCB">
      <w:pPr>
        <w:pStyle w:val="PlainText"/>
        <w:spacing w:after="40"/>
        <w:rPr>
          <w:rFonts w:ascii="Arial" w:hAnsi="Arial" w:cs="Arial"/>
          <w:sz w:val="18"/>
          <w:szCs w:val="18"/>
        </w:rPr>
      </w:pPr>
      <w:r w:rsidRPr="00952D1B">
        <w:rPr>
          <w:rFonts w:ascii="Arial" w:hAnsi="Arial" w:cs="Arial"/>
          <w:sz w:val="18"/>
          <w:szCs w:val="18"/>
        </w:rPr>
        <w:t xml:space="preserve">4.1 Проектът на Системата за управление на дъждовна вода Stormbox трябва да отговаря на указанията на притежателя на Сертификата. Ръководство за приложението на устойчиви системи за дренаж (SUDS) за нови обекти може да бъде намерено също така в Бюлетина за Градоустройствена Политика на Общините и Местните Самоуправления PPS25 и в Протокол C697 на Асоциацията за Проучване и Информация в Строителната Индустрия (CIRIA). </w:t>
      </w:r>
    </w:p>
    <w:p w:rsidR="00560186" w:rsidRPr="00952D1B" w:rsidRDefault="008B348F">
      <w:pPr>
        <w:pStyle w:val="PlainText"/>
        <w:rPr>
          <w:rFonts w:ascii="Arial" w:hAnsi="Arial" w:cs="Arial"/>
          <w:sz w:val="18"/>
          <w:szCs w:val="18"/>
        </w:rPr>
      </w:pPr>
      <w:r w:rsidRPr="00952D1B">
        <w:rPr>
          <w:rFonts w:ascii="Arial" w:hAnsi="Arial" w:cs="Arial"/>
          <w:sz w:val="18"/>
          <w:szCs w:val="18"/>
        </w:rPr>
        <w:t xml:space="preserve">4.2 Системата е подходяща за управление на дъждовни отточни води от непропускливи повърхности и може да бъде внедрена по два основни начина (виж Фигура 2): </w:t>
      </w:r>
    </w:p>
    <w:p w:rsidR="00560186" w:rsidRPr="00952D1B" w:rsidRDefault="008B348F" w:rsidP="00202FCB">
      <w:pPr>
        <w:pStyle w:val="PlainText"/>
        <w:numPr>
          <w:ilvl w:val="0"/>
          <w:numId w:val="7"/>
        </w:numPr>
        <w:ind w:left="284" w:hanging="284"/>
        <w:rPr>
          <w:rFonts w:ascii="Arial" w:hAnsi="Arial" w:cs="Arial"/>
          <w:sz w:val="18"/>
          <w:szCs w:val="18"/>
        </w:rPr>
      </w:pPr>
      <w:r w:rsidRPr="00952D1B">
        <w:rPr>
          <w:rFonts w:ascii="Arial" w:hAnsi="Arial" w:cs="Arial"/>
          <w:sz w:val="18"/>
          <w:szCs w:val="18"/>
        </w:rPr>
        <w:t xml:space="preserve">Инфилтрация — дъждовната вода се събира в елементите по време на валеж, като й се позволява да се оттече чрез просмукване в околната </w:t>
      </w:r>
      <w:r w:rsidR="00843BB0">
        <w:rPr>
          <w:rFonts w:ascii="Arial" w:hAnsi="Arial" w:cs="Arial"/>
          <w:sz w:val="18"/>
          <w:szCs w:val="18"/>
        </w:rPr>
        <w:t>почва</w:t>
      </w:r>
      <w:r w:rsidRPr="00952D1B">
        <w:rPr>
          <w:rFonts w:ascii="Arial" w:hAnsi="Arial" w:cs="Arial"/>
          <w:sz w:val="18"/>
          <w:szCs w:val="18"/>
        </w:rPr>
        <w:t xml:space="preserve"> за известен период от време след валежа </w:t>
      </w:r>
    </w:p>
    <w:p w:rsidR="00560186" w:rsidRPr="00952D1B" w:rsidRDefault="00DE4B64" w:rsidP="00202FCB">
      <w:pPr>
        <w:pStyle w:val="PlainText"/>
        <w:numPr>
          <w:ilvl w:val="0"/>
          <w:numId w:val="7"/>
        </w:numPr>
        <w:ind w:left="284" w:hanging="284"/>
        <w:rPr>
          <w:rFonts w:ascii="Arial" w:hAnsi="Arial" w:cs="Arial"/>
          <w:sz w:val="18"/>
          <w:szCs w:val="18"/>
        </w:rPr>
      </w:pPr>
      <w:r>
        <w:rPr>
          <w:rFonts w:ascii="Arial" w:hAnsi="Arial" w:cs="Arial"/>
          <w:sz w:val="18"/>
          <w:szCs w:val="18"/>
        </w:rPr>
        <w:t>Задържане</w:t>
      </w:r>
      <w:r w:rsidR="008B348F" w:rsidRPr="00952D1B">
        <w:rPr>
          <w:rFonts w:ascii="Arial" w:hAnsi="Arial" w:cs="Arial"/>
          <w:sz w:val="18"/>
          <w:szCs w:val="18"/>
        </w:rPr>
        <w:t xml:space="preserve"> — дъждовната вода се събира в елементите по време на валеж и се освобождава с ограничен дебит през устройство за управление на дебита, в подходящо заустване. Това намалява пиковите приливи във водните канали, като по този начин минимизира риска от наводнения, или </w:t>
      </w:r>
    </w:p>
    <w:p w:rsidR="00560186" w:rsidRPr="00952D1B" w:rsidRDefault="008B348F" w:rsidP="00202FCB">
      <w:pPr>
        <w:pStyle w:val="PlainText"/>
        <w:numPr>
          <w:ilvl w:val="0"/>
          <w:numId w:val="7"/>
        </w:numPr>
        <w:ind w:left="284" w:hanging="284"/>
        <w:rPr>
          <w:rFonts w:ascii="Arial" w:hAnsi="Arial" w:cs="Arial"/>
          <w:sz w:val="18"/>
          <w:szCs w:val="18"/>
        </w:rPr>
      </w:pPr>
      <w:r w:rsidRPr="00952D1B">
        <w:rPr>
          <w:rFonts w:ascii="Arial" w:hAnsi="Arial" w:cs="Arial"/>
          <w:sz w:val="18"/>
          <w:szCs w:val="18"/>
        </w:rPr>
        <w:t xml:space="preserve">Съчетано — комбинация от инфилтрация и </w:t>
      </w:r>
      <w:r w:rsidR="00DE4B64">
        <w:rPr>
          <w:rFonts w:ascii="Arial" w:hAnsi="Arial" w:cs="Arial"/>
          <w:sz w:val="18"/>
          <w:szCs w:val="18"/>
        </w:rPr>
        <w:t>задържане</w:t>
      </w:r>
      <w:r w:rsidRPr="00952D1B">
        <w:rPr>
          <w:rFonts w:ascii="Arial" w:hAnsi="Arial" w:cs="Arial"/>
          <w:sz w:val="18"/>
          <w:szCs w:val="18"/>
        </w:rPr>
        <w:t xml:space="preserve">. </w:t>
      </w:r>
    </w:p>
    <w:p w:rsidR="00560186" w:rsidRDefault="00560186">
      <w:pPr>
        <w:pStyle w:val="PlainText"/>
        <w:rPr>
          <w:rFonts w:ascii="Arial" w:hAnsi="Arial" w:cs="Arial"/>
          <w:sz w:val="18"/>
          <w:szCs w:val="1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10" w:color="auto" w:fill="auto"/>
        <w:tblLook w:val="04A0" w:firstRow="1" w:lastRow="0" w:firstColumn="1" w:lastColumn="0" w:noHBand="0" w:noVBand="1"/>
      </w:tblPr>
      <w:tblGrid>
        <w:gridCol w:w="9781"/>
      </w:tblGrid>
      <w:tr w:rsidR="00202FCB" w:rsidRPr="008C7BA9" w:rsidTr="00202FCB">
        <w:tc>
          <w:tcPr>
            <w:tcW w:w="9781" w:type="dxa"/>
            <w:shd w:val="pct10" w:color="auto" w:fill="auto"/>
          </w:tcPr>
          <w:p w:rsidR="00202FCB" w:rsidRPr="008C7BA9" w:rsidRDefault="00202FCB" w:rsidP="00045EFC">
            <w:pPr>
              <w:pStyle w:val="PlainText"/>
              <w:spacing w:before="80" w:after="80"/>
              <w:rPr>
                <w:rFonts w:ascii="Arial" w:hAnsi="Arial" w:cs="Arial"/>
                <w:i/>
                <w:sz w:val="20"/>
                <w:szCs w:val="20"/>
              </w:rPr>
            </w:pPr>
            <w:r w:rsidRPr="00202FCB">
              <w:rPr>
                <w:rFonts w:ascii="Arial" w:hAnsi="Arial" w:cs="Arial"/>
                <w:i/>
                <w:sz w:val="20"/>
                <w:szCs w:val="20"/>
              </w:rPr>
              <w:t>Фигура 2 Избор</w:t>
            </w:r>
            <w:r>
              <w:rPr>
                <w:rFonts w:ascii="Arial" w:hAnsi="Arial" w:cs="Arial"/>
                <w:i/>
                <w:sz w:val="20"/>
                <w:szCs w:val="20"/>
              </w:rPr>
              <w:t xml:space="preserve"> </w:t>
            </w:r>
            <w:r w:rsidRPr="00202FCB">
              <w:rPr>
                <w:rFonts w:ascii="Arial" w:hAnsi="Arial" w:cs="Arial"/>
                <w:i/>
                <w:sz w:val="20"/>
                <w:szCs w:val="20"/>
              </w:rPr>
              <w:t xml:space="preserve">и проектиране на устойчива </w:t>
            </w:r>
            <w:r w:rsidR="00045EFC">
              <w:rPr>
                <w:rFonts w:ascii="Arial" w:hAnsi="Arial" w:cs="Arial"/>
                <w:i/>
                <w:sz w:val="20"/>
                <w:szCs w:val="20"/>
              </w:rPr>
              <w:t>отводнителна</w:t>
            </w:r>
            <w:r w:rsidRPr="00202FCB">
              <w:rPr>
                <w:rFonts w:ascii="Arial" w:hAnsi="Arial" w:cs="Arial"/>
                <w:i/>
                <w:sz w:val="20"/>
                <w:szCs w:val="20"/>
              </w:rPr>
              <w:t xml:space="preserve"> система </w:t>
            </w:r>
          </w:p>
        </w:tc>
      </w:tr>
    </w:tbl>
    <w:p w:rsidR="00202FCB" w:rsidRPr="00952D1B" w:rsidRDefault="00843BB0">
      <w:pPr>
        <w:pStyle w:val="PlainText"/>
        <w:rPr>
          <w:rFonts w:ascii="Arial" w:hAnsi="Arial" w:cs="Arial"/>
          <w:sz w:val="18"/>
          <w:szCs w:val="18"/>
        </w:rPr>
      </w:pPr>
      <w:r>
        <w:rPr>
          <w:rFonts w:ascii="Arial" w:hAnsi="Arial" w:cs="Arial"/>
          <w:noProof/>
          <w:sz w:val="18"/>
          <w:szCs w:val="18"/>
          <w:lang w:eastAsia="bg-BG"/>
        </w:rPr>
        <mc:AlternateContent>
          <mc:Choice Requires="wps">
            <w:drawing>
              <wp:anchor distT="0" distB="0" distL="114300" distR="114300" simplePos="0" relativeHeight="251652095" behindDoc="1" locked="0" layoutInCell="1" allowOverlap="1">
                <wp:simplePos x="0" y="0"/>
                <wp:positionH relativeFrom="column">
                  <wp:posOffset>-131445</wp:posOffset>
                </wp:positionH>
                <wp:positionV relativeFrom="paragraph">
                  <wp:posOffset>110490</wp:posOffset>
                </wp:positionV>
                <wp:extent cx="6344920" cy="5565775"/>
                <wp:effectExtent l="11430" t="5715" r="6350" b="10160"/>
                <wp:wrapNone/>
                <wp:docPr id="6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4920" cy="55657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10.35pt;margin-top:8.7pt;width:499.6pt;height:438.25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" filled="f"/>
            </w:pict>
          </mc:Fallback>
        </mc:AlternateContent>
      </w:r>
    </w:p>
    <w:p w:rsidR="00560186" w:rsidRDefault="00843BB0">
      <w:pPr>
        <w:pStyle w:val="PlainText"/>
        <w:rPr>
          <w:rFonts w:ascii="Arial" w:hAnsi="Arial" w:cs="Arial"/>
          <w:sz w:val="18"/>
          <w:szCs w:val="18"/>
        </w:rPr>
      </w:pPr>
      <w:r>
        <w:rPr>
          <w:rFonts w:ascii="Arial" w:hAnsi="Arial" w:cs="Arial"/>
          <w:noProof/>
          <w:sz w:val="18"/>
          <w:szCs w:val="18"/>
          <w:lang w:eastAsia="bg-BG"/>
        </w:rPr>
        <mc:AlternateContent>
          <mc:Choice Requires="wps">
            <w:drawing>
              <wp:anchor distT="0" distB="0" distL="114300" distR="114300" simplePos="0" relativeHeight="251672576" behindDoc="0" locked="0" layoutInCell="1" allowOverlap="1">
                <wp:simplePos x="0" y="0"/>
                <wp:positionH relativeFrom="column">
                  <wp:posOffset>1772285</wp:posOffset>
                </wp:positionH>
                <wp:positionV relativeFrom="paragraph">
                  <wp:posOffset>45720</wp:posOffset>
                </wp:positionV>
                <wp:extent cx="2209800" cy="352425"/>
                <wp:effectExtent l="10160" t="7620" r="8890" b="11430"/>
                <wp:wrapNone/>
                <wp:docPr id="6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52425"/>
                        </a:xfrm>
                        <a:prstGeom prst="rect">
                          <a:avLst/>
                        </a:prstGeom>
                        <a:solidFill>
                          <a:srgbClr val="FFFFFF"/>
                        </a:solidFill>
                        <a:ln w="9525">
                          <a:solidFill>
                            <a:srgbClr val="000000"/>
                          </a:solidFill>
                          <a:miter lim="800000"/>
                          <a:headEnd/>
                          <a:tailEnd/>
                        </a:ln>
                      </wps:spPr>
                      <wps:txbx>
                        <w:txbxContent>
                          <w:p w:rsidR="00DE4B64" w:rsidRPr="00202FCB" w:rsidRDefault="00DE4B64" w:rsidP="00202FCB">
                            <w:pPr>
                              <w:jc w:val="center"/>
                              <w:rPr>
                                <w:rFonts w:ascii="Arial" w:hAnsi="Arial" w:cs="Arial"/>
                                <w:sz w:val="16"/>
                                <w:szCs w:val="16"/>
                              </w:rPr>
                            </w:pPr>
                            <w:r w:rsidRPr="00202FCB">
                              <w:rPr>
                                <w:rFonts w:ascii="Arial" w:hAnsi="Arial" w:cs="Arial"/>
                                <w:sz w:val="16"/>
                                <w:szCs w:val="16"/>
                              </w:rPr>
                              <w:t xml:space="preserve">Предпроектно проучване за изследване на алтернативите за </w:t>
                            </w:r>
                            <w:r>
                              <w:rPr>
                                <w:rFonts w:ascii="Arial" w:hAnsi="Arial" w:cs="Arial"/>
                                <w:sz w:val="16"/>
                                <w:szCs w:val="16"/>
                              </w:rPr>
                              <w:t>дренаж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0" type="#_x0000_t202" style="position:absolute;margin-left:139.55pt;margin-top:3.6pt;width:174pt;height:2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">
                <v:textbox>
                  <w:txbxContent>
                    <w:p w:rsidR="00DE4B64" w:rsidRPr="00202FCB" w:rsidRDefault="00DE4B64" w:rsidP="00202FCB">
                      <w:pPr>
                        <w:jc w:val="center"/>
                        <w:rPr>
                          <w:rFonts w:ascii="Arial" w:hAnsi="Arial" w:cs="Arial"/>
                          <w:sz w:val="16"/>
                          <w:szCs w:val="16"/>
                        </w:rPr>
                      </w:pPr>
                      <w:r w:rsidRPr="00202FCB">
                        <w:rPr>
                          <w:rFonts w:ascii="Arial" w:hAnsi="Arial" w:cs="Arial"/>
                          <w:sz w:val="16"/>
                          <w:szCs w:val="16"/>
                        </w:rPr>
                        <w:t xml:space="preserve">Предпроектно проучване за изследване на алтернативите за </w:t>
                      </w:r>
                      <w:r>
                        <w:rPr>
                          <w:rFonts w:ascii="Arial" w:hAnsi="Arial" w:cs="Arial"/>
                          <w:sz w:val="16"/>
                          <w:szCs w:val="16"/>
                        </w:rPr>
                        <w:t>дренаж</w:t>
                      </w:r>
                    </w:p>
                  </w:txbxContent>
                </v:textbox>
              </v:shape>
            </w:pict>
          </mc:Fallback>
        </mc:AlternateContent>
      </w:r>
    </w:p>
    <w:p w:rsidR="00202FCB" w:rsidRDefault="00202FCB">
      <w:pPr>
        <w:pStyle w:val="PlainText"/>
        <w:rPr>
          <w:rFonts w:ascii="Arial" w:hAnsi="Arial" w:cs="Arial"/>
          <w:sz w:val="18"/>
          <w:szCs w:val="18"/>
        </w:rPr>
      </w:pPr>
    </w:p>
    <w:p w:rsidR="00202FCB" w:rsidRDefault="00202FCB">
      <w:pPr>
        <w:pStyle w:val="PlainText"/>
        <w:rPr>
          <w:rFonts w:ascii="Arial" w:hAnsi="Arial" w:cs="Arial"/>
          <w:sz w:val="18"/>
          <w:szCs w:val="18"/>
        </w:rPr>
      </w:pPr>
    </w:p>
    <w:p w:rsidR="00202FCB" w:rsidRDefault="00843BB0">
      <w:pPr>
        <w:pStyle w:val="PlainText"/>
        <w:rPr>
          <w:rFonts w:ascii="Arial" w:hAnsi="Arial" w:cs="Arial"/>
          <w:sz w:val="18"/>
          <w:szCs w:val="18"/>
        </w:rPr>
      </w:pPr>
      <w:r>
        <w:rPr>
          <w:rFonts w:ascii="Arial" w:hAnsi="Arial" w:cs="Arial"/>
          <w:noProof/>
          <w:sz w:val="18"/>
          <w:szCs w:val="18"/>
          <w:lang w:eastAsia="bg-BG"/>
        </w:rPr>
        <mc:AlternateContent>
          <mc:Choice Requires="wps">
            <w:drawing>
              <wp:anchor distT="0" distB="0" distL="114300" distR="114300" simplePos="0" relativeHeight="251674624" behindDoc="0" locked="0" layoutInCell="1" allowOverlap="1">
                <wp:simplePos x="0" y="0"/>
                <wp:positionH relativeFrom="column">
                  <wp:posOffset>2896235</wp:posOffset>
                </wp:positionH>
                <wp:positionV relativeFrom="paragraph">
                  <wp:posOffset>3810</wp:posOffset>
                </wp:positionV>
                <wp:extent cx="0" cy="181610"/>
                <wp:effectExtent l="10160" t="13335" r="8890" b="5080"/>
                <wp:wrapNone/>
                <wp:docPr id="6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5" o:spid="_x0000_s1026" type="#_x0000_t32" style="position:absolute;margin-left:228.05pt;margin-top:.3pt;width:0;height:14.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"/>
            </w:pict>
          </mc:Fallback>
        </mc:AlternateContent>
      </w:r>
    </w:p>
    <w:p w:rsidR="00202FCB" w:rsidRDefault="00843BB0" w:rsidP="00202FCB">
      <w:pPr>
        <w:pStyle w:val="PlainText"/>
        <w:jc w:val="center"/>
        <w:rPr>
          <w:rFonts w:ascii="Arial" w:hAnsi="Arial" w:cs="Arial"/>
          <w:sz w:val="18"/>
          <w:szCs w:val="18"/>
        </w:rPr>
      </w:pPr>
      <w:r>
        <w:rPr>
          <w:rFonts w:ascii="Arial" w:hAnsi="Arial" w:cs="Arial"/>
          <w:noProof/>
          <w:sz w:val="18"/>
          <w:szCs w:val="18"/>
          <w:lang w:eastAsia="bg-BG"/>
        </w:rPr>
        <mc:AlternateContent>
          <mc:Choice Requires="wps">
            <w:drawing>
              <wp:anchor distT="0" distB="0" distL="114300" distR="114300" simplePos="0" relativeHeight="251673600" behindDoc="0" locked="0" layoutInCell="1" allowOverlap="1">
                <wp:simplePos x="0" y="0"/>
                <wp:positionH relativeFrom="column">
                  <wp:posOffset>1924685</wp:posOffset>
                </wp:positionH>
                <wp:positionV relativeFrom="paragraph">
                  <wp:posOffset>53975</wp:posOffset>
                </wp:positionV>
                <wp:extent cx="1866900" cy="219075"/>
                <wp:effectExtent l="10160" t="6350" r="8890" b="12700"/>
                <wp:wrapNone/>
                <wp:docPr id="6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19075"/>
                        </a:xfrm>
                        <a:prstGeom prst="rect">
                          <a:avLst/>
                        </a:prstGeom>
                        <a:solidFill>
                          <a:srgbClr val="FFFFFF"/>
                        </a:solidFill>
                        <a:ln w="9525">
                          <a:solidFill>
                            <a:srgbClr val="000000"/>
                          </a:solidFill>
                          <a:miter lim="800000"/>
                          <a:headEnd/>
                          <a:tailEnd/>
                        </a:ln>
                      </wps:spPr>
                      <wps:txbx>
                        <w:txbxContent>
                          <w:p w:rsidR="00DE4B64" w:rsidRPr="00202FCB" w:rsidRDefault="00DE4B64" w:rsidP="00202FCB">
                            <w:pPr>
                              <w:jc w:val="center"/>
                              <w:rPr>
                                <w:rFonts w:ascii="Arial" w:hAnsi="Arial" w:cs="Arial"/>
                                <w:sz w:val="16"/>
                                <w:szCs w:val="16"/>
                              </w:rPr>
                            </w:pPr>
                            <w:r>
                              <w:rPr>
                                <w:rFonts w:ascii="Arial" w:hAnsi="Arial" w:cs="Arial"/>
                                <w:sz w:val="16"/>
                                <w:szCs w:val="16"/>
                              </w:rPr>
                              <w:t>Има ли отводняване от покрива?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1" type="#_x0000_t202" style="position:absolute;left:0;text-align:left;margin-left:151.55pt;margin-top:4.25pt;width:147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">
                <v:textbox>
                  <w:txbxContent>
                    <w:p w:rsidR="00DE4B64" w:rsidRPr="00202FCB" w:rsidRDefault="00DE4B64" w:rsidP="00202FCB">
                      <w:pPr>
                        <w:jc w:val="center"/>
                        <w:rPr>
                          <w:rFonts w:ascii="Arial" w:hAnsi="Arial" w:cs="Arial"/>
                          <w:sz w:val="16"/>
                          <w:szCs w:val="16"/>
                        </w:rPr>
                      </w:pPr>
                      <w:r>
                        <w:rPr>
                          <w:rFonts w:ascii="Arial" w:hAnsi="Arial" w:cs="Arial"/>
                          <w:sz w:val="16"/>
                          <w:szCs w:val="16"/>
                        </w:rPr>
                        <w:t>Има ли отводняване от покрива?</w:t>
                      </w:r>
                    </w:p>
                  </w:txbxContent>
                </v:textbox>
              </v:shape>
            </w:pict>
          </mc:Fallback>
        </mc:AlternateContent>
      </w:r>
    </w:p>
    <w:p w:rsidR="00202FCB" w:rsidRDefault="00202FCB" w:rsidP="00202FCB">
      <w:pPr>
        <w:pStyle w:val="PlainText"/>
        <w:jc w:val="center"/>
        <w:rPr>
          <w:rFonts w:ascii="Arial" w:hAnsi="Arial" w:cs="Arial"/>
          <w:sz w:val="18"/>
          <w:szCs w:val="18"/>
        </w:rPr>
      </w:pPr>
    </w:p>
    <w:p w:rsidR="00202FCB" w:rsidRDefault="00843BB0" w:rsidP="00202FCB">
      <w:pPr>
        <w:pStyle w:val="PlainText"/>
        <w:jc w:val="center"/>
        <w:rPr>
          <w:rFonts w:ascii="Arial" w:hAnsi="Arial" w:cs="Arial"/>
          <w:sz w:val="18"/>
          <w:szCs w:val="18"/>
        </w:rPr>
      </w:pPr>
      <w:r>
        <w:rPr>
          <w:rFonts w:ascii="Arial" w:hAnsi="Arial" w:cs="Arial"/>
          <w:noProof/>
          <w:sz w:val="18"/>
          <w:szCs w:val="18"/>
          <w:lang w:eastAsia="bg-BG"/>
        </w:rPr>
        <mc:AlternateContent>
          <mc:Choice Requires="wps">
            <w:drawing>
              <wp:anchor distT="0" distB="0" distL="114300" distR="114300" simplePos="0" relativeHeight="251677696" behindDoc="0" locked="0" layoutInCell="1" allowOverlap="1">
                <wp:simplePos x="0" y="0"/>
                <wp:positionH relativeFrom="column">
                  <wp:posOffset>2366645</wp:posOffset>
                </wp:positionH>
                <wp:positionV relativeFrom="paragraph">
                  <wp:posOffset>119380</wp:posOffset>
                </wp:positionV>
                <wp:extent cx="1066165" cy="219075"/>
                <wp:effectExtent l="4445" t="0" r="0" b="4445"/>
                <wp:wrapNone/>
                <wp:docPr id="5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16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B64" w:rsidRPr="00202FCB" w:rsidRDefault="00DE4B64" w:rsidP="00E23395">
                            <w:pPr>
                              <w:jc w:val="center"/>
                              <w:rPr>
                                <w:rFonts w:ascii="Arial" w:hAnsi="Arial" w:cs="Arial"/>
                                <w:sz w:val="16"/>
                                <w:szCs w:val="16"/>
                              </w:rPr>
                            </w:pPr>
                            <w:r>
                              <w:rPr>
                                <w:rFonts w:ascii="Arial" w:hAnsi="Arial" w:cs="Arial"/>
                                <w:sz w:val="16"/>
                                <w:szCs w:val="16"/>
                              </w:rPr>
                              <w:t>ДА                     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2" type="#_x0000_t202" style="position:absolute;left:0;text-align:left;margin-left:186.35pt;margin-top:9.4pt;width:83.95pt;height:1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ZL0uQIAAMI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" filled="f" stroked="f">
                <v:textbox>
                  <w:txbxContent>
                    <w:p w:rsidR="00DE4B64" w:rsidRPr="00202FCB" w:rsidRDefault="00DE4B64" w:rsidP="00E23395">
                      <w:pPr>
                        <w:jc w:val="center"/>
                        <w:rPr>
                          <w:rFonts w:ascii="Arial" w:hAnsi="Arial" w:cs="Arial"/>
                          <w:sz w:val="16"/>
                          <w:szCs w:val="16"/>
                        </w:rPr>
                      </w:pPr>
                      <w:r>
                        <w:rPr>
                          <w:rFonts w:ascii="Arial" w:hAnsi="Arial" w:cs="Arial"/>
                          <w:sz w:val="16"/>
                          <w:szCs w:val="16"/>
                        </w:rPr>
                        <w:t>ДА                     НЕ</w:t>
                      </w:r>
                    </w:p>
                  </w:txbxContent>
                </v:textbox>
              </v:shape>
            </w:pict>
          </mc:Fallback>
        </mc:AlternateContent>
      </w:r>
      <w:r>
        <w:rPr>
          <w:rFonts w:ascii="Arial" w:hAnsi="Arial" w:cs="Arial"/>
          <w:noProof/>
          <w:sz w:val="18"/>
          <w:szCs w:val="18"/>
          <w:lang w:eastAsia="bg-BG"/>
        </w:rPr>
        <mc:AlternateContent>
          <mc:Choice Requires="wps">
            <w:drawing>
              <wp:anchor distT="0" distB="0" distL="114300" distR="114300" simplePos="0" relativeHeight="251675648" behindDoc="0" locked="0" layoutInCell="1" allowOverlap="1">
                <wp:simplePos x="0" y="0"/>
                <wp:positionH relativeFrom="column">
                  <wp:posOffset>2896235</wp:posOffset>
                </wp:positionH>
                <wp:positionV relativeFrom="paragraph">
                  <wp:posOffset>10160</wp:posOffset>
                </wp:positionV>
                <wp:extent cx="0" cy="304800"/>
                <wp:effectExtent l="10160" t="10160" r="8890" b="8890"/>
                <wp:wrapNone/>
                <wp:docPr id="5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228.05pt;margin-top:.8pt;width:0;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"/>
            </w:pict>
          </mc:Fallback>
        </mc:AlternateContent>
      </w:r>
    </w:p>
    <w:p w:rsidR="00202FCB" w:rsidRDefault="00843BB0" w:rsidP="00E23395">
      <w:pPr>
        <w:pStyle w:val="PlainText"/>
        <w:tabs>
          <w:tab w:val="left" w:pos="3790"/>
        </w:tabs>
        <w:rPr>
          <w:rFonts w:ascii="Arial" w:hAnsi="Arial" w:cs="Arial"/>
          <w:sz w:val="18"/>
          <w:szCs w:val="18"/>
        </w:rPr>
      </w:pPr>
      <w:r>
        <w:rPr>
          <w:rFonts w:ascii="Arial" w:hAnsi="Arial" w:cs="Arial"/>
          <w:noProof/>
          <w:sz w:val="18"/>
          <w:szCs w:val="18"/>
          <w:lang w:eastAsia="bg-BG"/>
        </w:rPr>
        <mc:AlternateContent>
          <mc:Choice Requires="wps">
            <w:drawing>
              <wp:anchor distT="0" distB="0" distL="114300" distR="114300" simplePos="0" relativeHeight="251678720" behindDoc="0" locked="0" layoutInCell="1" allowOverlap="1">
                <wp:simplePos x="0" y="0"/>
                <wp:positionH relativeFrom="column">
                  <wp:posOffset>3382010</wp:posOffset>
                </wp:positionH>
                <wp:positionV relativeFrom="paragraph">
                  <wp:posOffset>4445</wp:posOffset>
                </wp:positionV>
                <wp:extent cx="1774825" cy="374650"/>
                <wp:effectExtent l="10160" t="13970" r="5715" b="11430"/>
                <wp:wrapNone/>
                <wp:docPr id="5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374650"/>
                        </a:xfrm>
                        <a:prstGeom prst="rect">
                          <a:avLst/>
                        </a:prstGeom>
                        <a:solidFill>
                          <a:srgbClr val="FFFFFF"/>
                        </a:solidFill>
                        <a:ln w="9525">
                          <a:solidFill>
                            <a:srgbClr val="000000"/>
                          </a:solidFill>
                          <a:miter lim="800000"/>
                          <a:headEnd/>
                          <a:tailEnd/>
                        </a:ln>
                      </wps:spPr>
                      <wps:txbx>
                        <w:txbxContent>
                          <w:p w:rsidR="00DE4B64" w:rsidRPr="00202FCB" w:rsidRDefault="00DE4B64" w:rsidP="00E23395">
                            <w:pPr>
                              <w:rPr>
                                <w:rFonts w:ascii="Arial" w:hAnsi="Arial" w:cs="Arial"/>
                                <w:sz w:val="16"/>
                                <w:szCs w:val="16"/>
                              </w:rPr>
                            </w:pPr>
                            <w:r>
                              <w:rPr>
                                <w:rFonts w:ascii="Arial" w:hAnsi="Arial" w:cs="Arial"/>
                                <w:sz w:val="16"/>
                                <w:szCs w:val="16"/>
                              </w:rPr>
                              <w:t>Възможна ли е инфилтрация/ пропусклива ли е</w:t>
                            </w:r>
                            <w:r w:rsidRPr="00E23395">
                              <w:rPr>
                                <w:rFonts w:ascii="Arial" w:hAnsi="Arial" w:cs="Arial"/>
                                <w:sz w:val="16"/>
                                <w:szCs w:val="16"/>
                              </w:rPr>
                              <w:t xml:space="preserve"> </w:t>
                            </w:r>
                            <w:r>
                              <w:rPr>
                                <w:rFonts w:ascii="Arial" w:hAnsi="Arial" w:cs="Arial"/>
                                <w:sz w:val="16"/>
                                <w:szCs w:val="16"/>
                              </w:rPr>
                              <w:t>почвата?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3" type="#_x0000_t202" style="position:absolute;margin-left:266.3pt;margin-top:.35pt;width:139.75pt;height:2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">
                <v:textbox>
                  <w:txbxContent>
                    <w:p w:rsidR="00DE4B64" w:rsidRPr="00202FCB" w:rsidRDefault="00DE4B64" w:rsidP="00E23395">
                      <w:pPr>
                        <w:rPr>
                          <w:rFonts w:ascii="Arial" w:hAnsi="Arial" w:cs="Arial"/>
                          <w:sz w:val="16"/>
                          <w:szCs w:val="16"/>
                        </w:rPr>
                      </w:pPr>
                      <w:r>
                        <w:rPr>
                          <w:rFonts w:ascii="Arial" w:hAnsi="Arial" w:cs="Arial"/>
                          <w:sz w:val="16"/>
                          <w:szCs w:val="16"/>
                        </w:rPr>
                        <w:t>Възможна ли е инфилтрация/ пропусклива ли е</w:t>
                      </w:r>
                      <w:r w:rsidRPr="00E23395">
                        <w:rPr>
                          <w:rFonts w:ascii="Arial" w:hAnsi="Arial" w:cs="Arial"/>
                          <w:sz w:val="16"/>
                          <w:szCs w:val="16"/>
                        </w:rPr>
                        <w:t xml:space="preserve"> </w:t>
                      </w:r>
                      <w:r>
                        <w:rPr>
                          <w:rFonts w:ascii="Arial" w:hAnsi="Arial" w:cs="Arial"/>
                          <w:sz w:val="16"/>
                          <w:szCs w:val="16"/>
                        </w:rPr>
                        <w:t>почвата?</w:t>
                      </w:r>
                    </w:p>
                  </w:txbxContent>
                </v:textbox>
              </v:shape>
            </w:pict>
          </mc:Fallback>
        </mc:AlternateContent>
      </w:r>
      <w:r>
        <w:rPr>
          <w:rFonts w:ascii="Arial" w:hAnsi="Arial" w:cs="Arial"/>
          <w:noProof/>
          <w:sz w:val="18"/>
          <w:szCs w:val="18"/>
          <w:lang w:eastAsia="bg-BG"/>
        </w:rPr>
        <mc:AlternateContent>
          <mc:Choice Requires="wps">
            <w:drawing>
              <wp:anchor distT="0" distB="0" distL="114300" distR="114300" simplePos="0" relativeHeight="251679744" behindDoc="0" locked="0" layoutInCell="1" allowOverlap="1">
                <wp:simplePos x="0" y="0"/>
                <wp:positionH relativeFrom="column">
                  <wp:posOffset>291465</wp:posOffset>
                </wp:positionH>
                <wp:positionV relativeFrom="paragraph">
                  <wp:posOffset>4445</wp:posOffset>
                </wp:positionV>
                <wp:extent cx="2099945" cy="374650"/>
                <wp:effectExtent l="5715" t="13970" r="8890" b="11430"/>
                <wp:wrapNone/>
                <wp:docPr id="5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945" cy="374650"/>
                        </a:xfrm>
                        <a:prstGeom prst="rect">
                          <a:avLst/>
                        </a:prstGeom>
                        <a:solidFill>
                          <a:srgbClr val="FFFFFF"/>
                        </a:solidFill>
                        <a:ln w="9525">
                          <a:solidFill>
                            <a:srgbClr val="000000"/>
                          </a:solidFill>
                          <a:miter lim="800000"/>
                          <a:headEnd/>
                          <a:tailEnd/>
                        </a:ln>
                      </wps:spPr>
                      <wps:txbx>
                        <w:txbxContent>
                          <w:p w:rsidR="00DE4B64" w:rsidRPr="00202FCB" w:rsidRDefault="00DE4B64" w:rsidP="00E23395">
                            <w:pPr>
                              <w:rPr>
                                <w:rFonts w:ascii="Arial" w:hAnsi="Arial" w:cs="Arial"/>
                                <w:sz w:val="16"/>
                                <w:szCs w:val="16"/>
                              </w:rPr>
                            </w:pPr>
                            <w:r>
                              <w:rPr>
                                <w:rFonts w:ascii="Arial" w:hAnsi="Arial" w:cs="Arial"/>
                                <w:sz w:val="16"/>
                                <w:szCs w:val="16"/>
                              </w:rPr>
                              <w:t>Помислете за събиране на дъждовната вода като част от решението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4" type="#_x0000_t202" style="position:absolute;margin-left:22.95pt;margin-top:.35pt;width:165.35pt;height:2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">
                <v:textbox>
                  <w:txbxContent>
                    <w:p w:rsidR="00DE4B64" w:rsidRPr="00202FCB" w:rsidRDefault="00DE4B64" w:rsidP="00E23395">
                      <w:pPr>
                        <w:rPr>
                          <w:rFonts w:ascii="Arial" w:hAnsi="Arial" w:cs="Arial"/>
                          <w:sz w:val="16"/>
                          <w:szCs w:val="16"/>
                        </w:rPr>
                      </w:pPr>
                      <w:r>
                        <w:rPr>
                          <w:rFonts w:ascii="Arial" w:hAnsi="Arial" w:cs="Arial"/>
                          <w:sz w:val="16"/>
                          <w:szCs w:val="16"/>
                        </w:rPr>
                        <w:t>Помислете за събиране на дъждовната вода като част от решението</w:t>
                      </w:r>
                    </w:p>
                  </w:txbxContent>
                </v:textbox>
              </v:shape>
            </w:pict>
          </mc:Fallback>
        </mc:AlternateContent>
      </w:r>
      <w:r w:rsidR="00E23395">
        <w:rPr>
          <w:rFonts w:ascii="Arial" w:hAnsi="Arial" w:cs="Arial"/>
          <w:sz w:val="18"/>
          <w:szCs w:val="18"/>
        </w:rPr>
        <w:tab/>
      </w:r>
    </w:p>
    <w:p w:rsidR="00202FCB" w:rsidRDefault="00843BB0" w:rsidP="00202FCB">
      <w:pPr>
        <w:pStyle w:val="PlainText"/>
        <w:jc w:val="center"/>
        <w:rPr>
          <w:rFonts w:ascii="Arial" w:hAnsi="Arial" w:cs="Arial"/>
          <w:sz w:val="18"/>
          <w:szCs w:val="18"/>
        </w:rPr>
      </w:pPr>
      <w:r>
        <w:rPr>
          <w:rFonts w:ascii="Arial" w:hAnsi="Arial" w:cs="Arial"/>
          <w:noProof/>
          <w:sz w:val="18"/>
          <w:szCs w:val="18"/>
          <w:lang w:eastAsia="bg-BG"/>
        </w:rPr>
        <mc:AlternateContent>
          <mc:Choice Requires="wps">
            <w:drawing>
              <wp:anchor distT="0" distB="0" distL="114300" distR="114300" simplePos="0" relativeHeight="251676672" behindDoc="0" locked="0" layoutInCell="1" allowOverlap="1">
                <wp:simplePos x="0" y="0"/>
                <wp:positionH relativeFrom="column">
                  <wp:posOffset>2391410</wp:posOffset>
                </wp:positionH>
                <wp:positionV relativeFrom="paragraph">
                  <wp:posOffset>57150</wp:posOffset>
                </wp:positionV>
                <wp:extent cx="990600" cy="0"/>
                <wp:effectExtent l="19685" t="57150" r="18415" b="57150"/>
                <wp:wrapNone/>
                <wp:docPr id="55"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188.3pt;margin-top:4.5pt;width:78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AuqNQIAAIAEAAAOAAAAZHJzL2Uyb0RvYy54bWysVMuO2yAU3VfqPyD2ie3UySR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">
                <v:stroke startarrow="block" endarrow="block"/>
              </v:shape>
            </w:pict>
          </mc:Fallback>
        </mc:AlternateContent>
      </w:r>
    </w:p>
    <w:p w:rsidR="00202FCB" w:rsidRDefault="00843BB0">
      <w:pPr>
        <w:pStyle w:val="PlainText"/>
        <w:rPr>
          <w:rFonts w:ascii="Arial" w:hAnsi="Arial" w:cs="Arial"/>
          <w:sz w:val="18"/>
          <w:szCs w:val="18"/>
        </w:rPr>
      </w:pPr>
      <w:r>
        <w:rPr>
          <w:rFonts w:ascii="Arial" w:hAnsi="Arial" w:cs="Arial"/>
          <w:noProof/>
          <w:sz w:val="18"/>
          <w:szCs w:val="18"/>
          <w:lang w:eastAsia="bg-BG"/>
        </w:rPr>
        <mc:AlternateContent>
          <mc:Choice Requires="wps">
            <w:drawing>
              <wp:anchor distT="0" distB="0" distL="114300" distR="114300" simplePos="0" relativeHeight="251680768" behindDoc="0" locked="0" layoutInCell="1" allowOverlap="1">
                <wp:simplePos x="0" y="0"/>
                <wp:positionH relativeFrom="column">
                  <wp:posOffset>4259580</wp:posOffset>
                </wp:positionH>
                <wp:positionV relativeFrom="paragraph">
                  <wp:posOffset>116205</wp:posOffset>
                </wp:positionV>
                <wp:extent cx="0" cy="199390"/>
                <wp:effectExtent l="11430" t="11430" r="7620" b="8255"/>
                <wp:wrapNone/>
                <wp:docPr id="54"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335.4pt;margin-top:9.15pt;width:0;height:1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"/>
            </w:pict>
          </mc:Fallback>
        </mc:AlternateContent>
      </w:r>
    </w:p>
    <w:p w:rsidR="00202FCB" w:rsidRDefault="00202FCB">
      <w:pPr>
        <w:pStyle w:val="PlainText"/>
        <w:rPr>
          <w:rFonts w:ascii="Arial" w:hAnsi="Arial" w:cs="Arial"/>
          <w:sz w:val="18"/>
          <w:szCs w:val="18"/>
        </w:rPr>
      </w:pPr>
    </w:p>
    <w:p w:rsidR="00202FCB" w:rsidRDefault="00843BB0">
      <w:pPr>
        <w:pStyle w:val="PlainText"/>
        <w:rPr>
          <w:rFonts w:ascii="Arial" w:hAnsi="Arial" w:cs="Arial"/>
          <w:sz w:val="18"/>
          <w:szCs w:val="18"/>
        </w:rPr>
      </w:pPr>
      <w:r>
        <w:rPr>
          <w:rFonts w:ascii="Arial" w:hAnsi="Arial" w:cs="Arial"/>
          <w:noProof/>
          <w:sz w:val="18"/>
          <w:szCs w:val="18"/>
          <w:lang w:eastAsia="bg-BG"/>
        </w:rPr>
        <mc:AlternateContent>
          <mc:Choice Requires="wps">
            <w:drawing>
              <wp:anchor distT="0" distB="0" distL="114300" distR="114300" simplePos="0" relativeHeight="251685888" behindDoc="0" locked="0" layoutInCell="1" allowOverlap="1">
                <wp:simplePos x="0" y="0"/>
                <wp:positionH relativeFrom="column">
                  <wp:posOffset>2896235</wp:posOffset>
                </wp:positionH>
                <wp:positionV relativeFrom="paragraph">
                  <wp:posOffset>60960</wp:posOffset>
                </wp:positionV>
                <wp:extent cx="0" cy="277495"/>
                <wp:effectExtent l="57785" t="13335" r="56515" b="23495"/>
                <wp:wrapNone/>
                <wp:docPr id="5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228.05pt;margin-top:4.8pt;width:0;height:21.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">
                <v:stroke endarrow="block"/>
              </v:shape>
            </w:pict>
          </mc:Fallback>
        </mc:AlternateContent>
      </w:r>
      <w:r>
        <w:rPr>
          <w:rFonts w:ascii="Arial" w:hAnsi="Arial" w:cs="Arial"/>
          <w:noProof/>
          <w:sz w:val="18"/>
          <w:szCs w:val="18"/>
          <w:lang w:eastAsia="bg-BG"/>
        </w:rPr>
        <mc:AlternateContent>
          <mc:Choice Requires="wps">
            <w:drawing>
              <wp:anchor distT="0" distB="0" distL="114300" distR="114300" simplePos="0" relativeHeight="251682816" behindDoc="0" locked="0" layoutInCell="1" allowOverlap="1">
                <wp:simplePos x="0" y="0"/>
                <wp:positionH relativeFrom="column">
                  <wp:posOffset>1042035</wp:posOffset>
                </wp:positionH>
                <wp:positionV relativeFrom="paragraph">
                  <wp:posOffset>60325</wp:posOffset>
                </wp:positionV>
                <wp:extent cx="0" cy="233045"/>
                <wp:effectExtent l="13335" t="12700" r="5715" b="11430"/>
                <wp:wrapNone/>
                <wp:docPr id="52"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82.05pt;margin-top:4.75pt;width:0;height:18.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"/>
            </w:pict>
          </mc:Fallback>
        </mc:AlternateContent>
      </w:r>
      <w:r>
        <w:rPr>
          <w:rFonts w:ascii="Arial" w:hAnsi="Arial" w:cs="Arial"/>
          <w:noProof/>
          <w:sz w:val="18"/>
          <w:szCs w:val="18"/>
          <w:lang w:eastAsia="bg-BG"/>
        </w:rPr>
        <mc:AlternateContent>
          <mc:Choice Requires="wps">
            <w:drawing>
              <wp:anchor distT="0" distB="0" distL="114300" distR="114300" simplePos="0" relativeHeight="251681792" behindDoc="0" locked="0" layoutInCell="1" allowOverlap="1">
                <wp:simplePos x="0" y="0"/>
                <wp:positionH relativeFrom="column">
                  <wp:posOffset>1042035</wp:posOffset>
                </wp:positionH>
                <wp:positionV relativeFrom="paragraph">
                  <wp:posOffset>52705</wp:posOffset>
                </wp:positionV>
                <wp:extent cx="3217545" cy="0"/>
                <wp:effectExtent l="13335" t="5080" r="7620" b="13970"/>
                <wp:wrapNone/>
                <wp:docPr id="51"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175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82.05pt;margin-top:4.15pt;width:253.35pt;height: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"/>
            </w:pict>
          </mc:Fallback>
        </mc:AlternateContent>
      </w:r>
    </w:p>
    <w:p w:rsidR="00202FCB" w:rsidRDefault="00843BB0">
      <w:pPr>
        <w:pStyle w:val="PlainText"/>
        <w:rPr>
          <w:rFonts w:ascii="Arial" w:hAnsi="Arial" w:cs="Arial"/>
          <w:sz w:val="18"/>
          <w:szCs w:val="18"/>
        </w:rPr>
      </w:pPr>
      <w:r>
        <w:rPr>
          <w:rFonts w:ascii="Arial" w:hAnsi="Arial" w:cs="Arial"/>
          <w:noProof/>
          <w:sz w:val="18"/>
          <w:szCs w:val="18"/>
          <w:lang w:eastAsia="bg-BG"/>
        </w:rPr>
        <mc:AlternateContent>
          <mc:Choice Requires="wps">
            <w:drawing>
              <wp:anchor distT="0" distB="0" distL="114300" distR="114300" simplePos="0" relativeHeight="251686912" behindDoc="0" locked="0" layoutInCell="1" allowOverlap="1">
                <wp:simplePos x="0" y="0"/>
                <wp:positionH relativeFrom="column">
                  <wp:posOffset>2921635</wp:posOffset>
                </wp:positionH>
                <wp:positionV relativeFrom="paragraph">
                  <wp:posOffset>41910</wp:posOffset>
                </wp:positionV>
                <wp:extent cx="326390" cy="219075"/>
                <wp:effectExtent l="0" t="3810" r="0" b="0"/>
                <wp:wrapNone/>
                <wp:docPr id="5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B64" w:rsidRPr="00202FCB" w:rsidRDefault="00DE4B64" w:rsidP="00A35A4C">
                            <w:pPr>
                              <w:rPr>
                                <w:rFonts w:ascii="Arial" w:hAnsi="Arial" w:cs="Arial"/>
                                <w:sz w:val="16"/>
                                <w:szCs w:val="16"/>
                              </w:rPr>
                            </w:pPr>
                            <w:r>
                              <w:rPr>
                                <w:rFonts w:ascii="Arial" w:hAnsi="Arial" w:cs="Arial"/>
                                <w:sz w:val="16"/>
                                <w:szCs w:val="16"/>
                              </w:rPr>
                              <w:t xml:space="preserve">НЕ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5" type="#_x0000_t202" style="position:absolute;margin-left:230.05pt;margin-top:3.3pt;width:25.7pt;height:1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" filled="f" stroked="f">
                <v:textbox>
                  <w:txbxContent>
                    <w:p w:rsidR="00DE4B64" w:rsidRPr="00202FCB" w:rsidRDefault="00DE4B64" w:rsidP="00A35A4C">
                      <w:pPr>
                        <w:rPr>
                          <w:rFonts w:ascii="Arial" w:hAnsi="Arial" w:cs="Arial"/>
                          <w:sz w:val="16"/>
                          <w:szCs w:val="16"/>
                        </w:rPr>
                      </w:pPr>
                      <w:r>
                        <w:rPr>
                          <w:rFonts w:ascii="Arial" w:hAnsi="Arial" w:cs="Arial"/>
                          <w:sz w:val="16"/>
                          <w:szCs w:val="16"/>
                        </w:rPr>
                        <w:t xml:space="preserve">НЕ  </w:t>
                      </w:r>
                    </w:p>
                  </w:txbxContent>
                </v:textbox>
              </v:shape>
            </w:pict>
          </mc:Fallback>
        </mc:AlternateContent>
      </w:r>
      <w:r>
        <w:rPr>
          <w:rFonts w:ascii="Arial" w:hAnsi="Arial" w:cs="Arial"/>
          <w:noProof/>
          <w:sz w:val="18"/>
          <w:szCs w:val="18"/>
          <w:lang w:eastAsia="bg-BG"/>
        </w:rPr>
        <mc:AlternateContent>
          <mc:Choice Requires="wps">
            <w:drawing>
              <wp:anchor distT="0" distB="0" distL="114300" distR="114300" simplePos="0" relativeHeight="251684864" behindDoc="0" locked="0" layoutInCell="1" allowOverlap="1">
                <wp:simplePos x="0" y="0"/>
                <wp:positionH relativeFrom="column">
                  <wp:posOffset>1045210</wp:posOffset>
                </wp:positionH>
                <wp:positionV relativeFrom="paragraph">
                  <wp:posOffset>11430</wp:posOffset>
                </wp:positionV>
                <wp:extent cx="326390" cy="219075"/>
                <wp:effectExtent l="0" t="1905" r="0" b="0"/>
                <wp:wrapNone/>
                <wp:docPr id="4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B64" w:rsidRPr="00202FCB" w:rsidRDefault="00DE4B64" w:rsidP="00E23395">
                            <w:pPr>
                              <w:rPr>
                                <w:rFonts w:ascii="Arial" w:hAnsi="Arial" w:cs="Arial"/>
                                <w:sz w:val="16"/>
                                <w:szCs w:val="16"/>
                              </w:rPr>
                            </w:pPr>
                            <w:r>
                              <w:rPr>
                                <w:rFonts w:ascii="Arial" w:hAnsi="Arial" w:cs="Arial"/>
                                <w:sz w:val="16"/>
                                <w:szCs w:val="16"/>
                              </w:rPr>
                              <w:t xml:space="preserve">ДА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6" type="#_x0000_t202" style="position:absolute;margin-left:82.3pt;margin-top:.9pt;width:25.7pt;height:1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i06uQIAAMI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" filled="f" stroked="f">
                <v:textbox>
                  <w:txbxContent>
                    <w:p w:rsidR="00DE4B64" w:rsidRPr="00202FCB" w:rsidRDefault="00DE4B64" w:rsidP="00E23395">
                      <w:pPr>
                        <w:rPr>
                          <w:rFonts w:ascii="Arial" w:hAnsi="Arial" w:cs="Arial"/>
                          <w:sz w:val="16"/>
                          <w:szCs w:val="16"/>
                        </w:rPr>
                      </w:pPr>
                      <w:r>
                        <w:rPr>
                          <w:rFonts w:ascii="Arial" w:hAnsi="Arial" w:cs="Arial"/>
                          <w:sz w:val="16"/>
                          <w:szCs w:val="16"/>
                        </w:rPr>
                        <w:t xml:space="preserve">ДА  </w:t>
                      </w:r>
                    </w:p>
                  </w:txbxContent>
                </v:textbox>
              </v:shape>
            </w:pict>
          </mc:Fallback>
        </mc:AlternateContent>
      </w:r>
    </w:p>
    <w:p w:rsidR="00202FCB" w:rsidRDefault="00843BB0">
      <w:pPr>
        <w:pStyle w:val="PlainText"/>
        <w:rPr>
          <w:rFonts w:ascii="Arial" w:hAnsi="Arial" w:cs="Arial"/>
          <w:sz w:val="18"/>
          <w:szCs w:val="18"/>
        </w:rPr>
      </w:pPr>
      <w:r>
        <w:rPr>
          <w:rFonts w:ascii="Arial" w:hAnsi="Arial" w:cs="Arial"/>
          <w:noProof/>
          <w:sz w:val="18"/>
          <w:szCs w:val="18"/>
          <w:lang w:eastAsia="bg-BG"/>
        </w:rPr>
        <mc:AlternateContent>
          <mc:Choice Requires="wps">
            <w:drawing>
              <wp:anchor distT="0" distB="0" distL="114300" distR="114300" simplePos="0" relativeHeight="251683840" behindDoc="0" locked="0" layoutInCell="1" allowOverlap="1">
                <wp:simplePos x="0" y="0"/>
                <wp:positionH relativeFrom="column">
                  <wp:posOffset>20955</wp:posOffset>
                </wp:positionH>
                <wp:positionV relativeFrom="paragraph">
                  <wp:posOffset>46990</wp:posOffset>
                </wp:positionV>
                <wp:extent cx="2181225" cy="219075"/>
                <wp:effectExtent l="11430" t="8890" r="7620" b="10160"/>
                <wp:wrapNone/>
                <wp:docPr id="4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19075"/>
                        </a:xfrm>
                        <a:prstGeom prst="rect">
                          <a:avLst/>
                        </a:prstGeom>
                        <a:solidFill>
                          <a:srgbClr val="FFFFFF"/>
                        </a:solidFill>
                        <a:ln w="9525">
                          <a:solidFill>
                            <a:srgbClr val="000000"/>
                          </a:solidFill>
                          <a:miter lim="800000"/>
                          <a:headEnd/>
                          <a:tailEnd/>
                        </a:ln>
                      </wps:spPr>
                      <wps:txbx>
                        <w:txbxContent>
                          <w:p w:rsidR="00DE4B64" w:rsidRPr="00202FCB" w:rsidRDefault="00DE4B64" w:rsidP="00E23395">
                            <w:pPr>
                              <w:jc w:val="center"/>
                              <w:rPr>
                                <w:rFonts w:ascii="Arial" w:hAnsi="Arial" w:cs="Arial"/>
                                <w:sz w:val="16"/>
                                <w:szCs w:val="16"/>
                              </w:rPr>
                            </w:pPr>
                            <w:r>
                              <w:rPr>
                                <w:rFonts w:ascii="Arial" w:hAnsi="Arial" w:cs="Arial"/>
                                <w:sz w:val="16"/>
                                <w:szCs w:val="16"/>
                              </w:rPr>
                              <w:t>Помислете за инфилтрационна система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7" type="#_x0000_t202" style="position:absolute;margin-left:1.65pt;margin-top:3.7pt;width:171.75pt;height:1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">
                <v:textbox>
                  <w:txbxContent>
                    <w:p w:rsidR="00DE4B64" w:rsidRPr="00202FCB" w:rsidRDefault="00DE4B64" w:rsidP="00E23395">
                      <w:pPr>
                        <w:jc w:val="center"/>
                        <w:rPr>
                          <w:rFonts w:ascii="Arial" w:hAnsi="Arial" w:cs="Arial"/>
                          <w:sz w:val="16"/>
                          <w:szCs w:val="16"/>
                        </w:rPr>
                      </w:pPr>
                      <w:r>
                        <w:rPr>
                          <w:rFonts w:ascii="Arial" w:hAnsi="Arial" w:cs="Arial"/>
                          <w:sz w:val="16"/>
                          <w:szCs w:val="16"/>
                        </w:rPr>
                        <w:t>Помислете за инфилтрационна система</w:t>
                      </w:r>
                    </w:p>
                  </w:txbxContent>
                </v:textbox>
              </v:shape>
            </w:pict>
          </mc:Fallback>
        </mc:AlternateContent>
      </w:r>
      <w:r>
        <w:rPr>
          <w:rFonts w:ascii="Arial" w:hAnsi="Arial" w:cs="Arial"/>
          <w:noProof/>
          <w:sz w:val="18"/>
          <w:szCs w:val="18"/>
          <w:lang w:eastAsia="bg-BG"/>
        </w:rPr>
        <mc:AlternateContent>
          <mc:Choice Requires="wps">
            <w:drawing>
              <wp:anchor distT="0" distB="0" distL="114300" distR="114300" simplePos="0" relativeHeight="251687936" behindDoc="0" locked="0" layoutInCell="1" allowOverlap="1">
                <wp:simplePos x="0" y="0"/>
                <wp:positionH relativeFrom="column">
                  <wp:posOffset>2348230</wp:posOffset>
                </wp:positionH>
                <wp:positionV relativeFrom="paragraph">
                  <wp:posOffset>83820</wp:posOffset>
                </wp:positionV>
                <wp:extent cx="2331085" cy="219075"/>
                <wp:effectExtent l="5080" t="7620" r="6985" b="11430"/>
                <wp:wrapNone/>
                <wp:docPr id="4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085" cy="219075"/>
                        </a:xfrm>
                        <a:prstGeom prst="rect">
                          <a:avLst/>
                        </a:prstGeom>
                        <a:solidFill>
                          <a:srgbClr val="FFFFFF"/>
                        </a:solidFill>
                        <a:ln w="9525">
                          <a:solidFill>
                            <a:srgbClr val="000000"/>
                          </a:solidFill>
                          <a:miter lim="800000"/>
                          <a:headEnd/>
                          <a:tailEnd/>
                        </a:ln>
                      </wps:spPr>
                      <wps:txbx>
                        <w:txbxContent>
                          <w:p w:rsidR="00DE4B64" w:rsidRPr="00202FCB" w:rsidRDefault="00DE4B64" w:rsidP="00A35A4C">
                            <w:pPr>
                              <w:jc w:val="center"/>
                              <w:rPr>
                                <w:rFonts w:ascii="Arial" w:hAnsi="Arial" w:cs="Arial"/>
                                <w:sz w:val="16"/>
                                <w:szCs w:val="16"/>
                              </w:rPr>
                            </w:pPr>
                            <w:r>
                              <w:rPr>
                                <w:rFonts w:ascii="Arial" w:hAnsi="Arial" w:cs="Arial"/>
                                <w:sz w:val="16"/>
                                <w:szCs w:val="16"/>
                              </w:rPr>
                              <w:t xml:space="preserve">Използвайте </w:t>
                            </w:r>
                            <w:proofErr w:type="spellStart"/>
                            <w:r w:rsidR="00843BB0">
                              <w:rPr>
                                <w:rFonts w:ascii="Arial" w:hAnsi="Arial" w:cs="Arial"/>
                                <w:sz w:val="16"/>
                                <w:szCs w:val="16"/>
                              </w:rPr>
                              <w:t>здържане</w:t>
                            </w:r>
                            <w:proofErr w:type="spellEnd"/>
                            <w:r>
                              <w:rPr>
                                <w:rFonts w:ascii="Arial" w:hAnsi="Arial" w:cs="Arial"/>
                                <w:sz w:val="16"/>
                                <w:szCs w:val="16"/>
                              </w:rPr>
                              <w:t xml:space="preserve"> на дъждовна вода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8" type="#_x0000_t202" style="position:absolute;margin-left:184.9pt;margin-top:6.6pt;width:183.55pt;height:1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">
                <v:textbox>
                  <w:txbxContent>
                    <w:p w:rsidR="00DE4B64" w:rsidRPr="00202FCB" w:rsidRDefault="00DE4B64" w:rsidP="00A35A4C">
                      <w:pPr>
                        <w:jc w:val="center"/>
                        <w:rPr>
                          <w:rFonts w:ascii="Arial" w:hAnsi="Arial" w:cs="Arial"/>
                          <w:sz w:val="16"/>
                          <w:szCs w:val="16"/>
                        </w:rPr>
                      </w:pPr>
                      <w:r>
                        <w:rPr>
                          <w:rFonts w:ascii="Arial" w:hAnsi="Arial" w:cs="Arial"/>
                          <w:sz w:val="16"/>
                          <w:szCs w:val="16"/>
                        </w:rPr>
                        <w:t xml:space="preserve">Използвайте </w:t>
                      </w:r>
                      <w:proofErr w:type="spellStart"/>
                      <w:r w:rsidR="00843BB0">
                        <w:rPr>
                          <w:rFonts w:ascii="Arial" w:hAnsi="Arial" w:cs="Arial"/>
                          <w:sz w:val="16"/>
                          <w:szCs w:val="16"/>
                        </w:rPr>
                        <w:t>здържане</w:t>
                      </w:r>
                      <w:proofErr w:type="spellEnd"/>
                      <w:r>
                        <w:rPr>
                          <w:rFonts w:ascii="Arial" w:hAnsi="Arial" w:cs="Arial"/>
                          <w:sz w:val="16"/>
                          <w:szCs w:val="16"/>
                        </w:rPr>
                        <w:t xml:space="preserve"> на дъждовна вода</w:t>
                      </w:r>
                    </w:p>
                  </w:txbxContent>
                </v:textbox>
              </v:shape>
            </w:pict>
          </mc:Fallback>
        </mc:AlternateContent>
      </w:r>
    </w:p>
    <w:p w:rsidR="00202FCB" w:rsidRDefault="00843BB0">
      <w:pPr>
        <w:pStyle w:val="PlainText"/>
        <w:rPr>
          <w:rFonts w:ascii="Arial" w:hAnsi="Arial" w:cs="Arial"/>
          <w:sz w:val="18"/>
          <w:szCs w:val="18"/>
        </w:rPr>
      </w:pPr>
      <w:r>
        <w:rPr>
          <w:rFonts w:ascii="Arial" w:hAnsi="Arial" w:cs="Arial"/>
          <w:noProof/>
          <w:sz w:val="18"/>
          <w:szCs w:val="18"/>
          <w:lang w:eastAsia="bg-BG"/>
        </w:rPr>
        <mc:AlternateContent>
          <mc:Choice Requires="wps">
            <w:drawing>
              <wp:anchor distT="0" distB="0" distL="114300" distR="114300" simplePos="0" relativeHeight="251708416" behindDoc="0" locked="0" layoutInCell="1" allowOverlap="1">
                <wp:simplePos x="0" y="0"/>
                <wp:positionH relativeFrom="column">
                  <wp:posOffset>4830445</wp:posOffset>
                </wp:positionH>
                <wp:positionV relativeFrom="paragraph">
                  <wp:posOffset>62230</wp:posOffset>
                </wp:positionV>
                <wp:extent cx="0" cy="260985"/>
                <wp:effectExtent l="58420" t="5080" r="55880" b="19685"/>
                <wp:wrapNone/>
                <wp:docPr id="46"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380.35pt;margin-top:4.9pt;width:0;height:20.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">
                <v:stroke endarrow="block"/>
              </v:shape>
            </w:pict>
          </mc:Fallback>
        </mc:AlternateContent>
      </w:r>
      <w:r>
        <w:rPr>
          <w:rFonts w:ascii="Arial" w:hAnsi="Arial" w:cs="Arial"/>
          <w:noProof/>
          <w:sz w:val="18"/>
          <w:szCs w:val="18"/>
          <w:lang w:eastAsia="bg-BG"/>
        </w:rPr>
        <mc:AlternateContent>
          <mc:Choice Requires="wps">
            <w:drawing>
              <wp:anchor distT="0" distB="0" distL="114300" distR="114300" simplePos="0" relativeHeight="251707392" behindDoc="0" locked="0" layoutInCell="1" allowOverlap="1">
                <wp:simplePos x="0" y="0"/>
                <wp:positionH relativeFrom="column">
                  <wp:posOffset>4679315</wp:posOffset>
                </wp:positionH>
                <wp:positionV relativeFrom="paragraph">
                  <wp:posOffset>62230</wp:posOffset>
                </wp:positionV>
                <wp:extent cx="151130" cy="0"/>
                <wp:effectExtent l="12065" t="5080" r="8255" b="13970"/>
                <wp:wrapNone/>
                <wp:docPr id="45"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368.45pt;margin-top:4.9pt;width:11.9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IHHwIAADw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"/>
            </w:pict>
          </mc:Fallback>
        </mc:AlternateContent>
      </w:r>
    </w:p>
    <w:p w:rsidR="00202FCB" w:rsidRDefault="00843BB0">
      <w:pPr>
        <w:pStyle w:val="PlainText"/>
        <w:rPr>
          <w:rFonts w:ascii="Arial" w:hAnsi="Arial" w:cs="Arial"/>
          <w:sz w:val="18"/>
          <w:szCs w:val="18"/>
        </w:rPr>
      </w:pPr>
      <w:r>
        <w:rPr>
          <w:rFonts w:ascii="Arial" w:hAnsi="Arial" w:cs="Arial"/>
          <w:noProof/>
          <w:sz w:val="18"/>
          <w:szCs w:val="18"/>
          <w:lang w:eastAsia="bg-BG"/>
        </w:rPr>
        <mc:AlternateContent>
          <mc:Choice Requires="wps">
            <w:drawing>
              <wp:anchor distT="0" distB="0" distL="114300" distR="114300" simplePos="0" relativeHeight="251698176" behindDoc="0" locked="0" layoutInCell="1" allowOverlap="1">
                <wp:simplePos x="0" y="0"/>
                <wp:positionH relativeFrom="column">
                  <wp:posOffset>2771140</wp:posOffset>
                </wp:positionH>
                <wp:positionV relativeFrom="paragraph">
                  <wp:posOffset>40005</wp:posOffset>
                </wp:positionV>
                <wp:extent cx="635" cy="889000"/>
                <wp:effectExtent l="56515" t="20955" r="57150" b="13970"/>
                <wp:wrapNone/>
                <wp:docPr id="4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89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218.2pt;margin-top:3.15pt;width:.05pt;height:70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">
                <v:stroke endarrow="block"/>
              </v:shape>
            </w:pict>
          </mc:Fallback>
        </mc:AlternateContent>
      </w:r>
      <w:r>
        <w:rPr>
          <w:rFonts w:ascii="Arial" w:hAnsi="Arial" w:cs="Arial"/>
          <w:noProof/>
          <w:sz w:val="18"/>
          <w:szCs w:val="18"/>
          <w:lang w:eastAsia="bg-BG"/>
        </w:rPr>
        <mc:AlternateContent>
          <mc:Choice Requires="wps">
            <w:drawing>
              <wp:anchor distT="0" distB="0" distL="114300" distR="114300" simplePos="0" relativeHeight="251693056" behindDoc="0" locked="0" layoutInCell="1" allowOverlap="1">
                <wp:simplePos x="0" y="0"/>
                <wp:positionH relativeFrom="column">
                  <wp:posOffset>2555875</wp:posOffset>
                </wp:positionH>
                <wp:positionV relativeFrom="paragraph">
                  <wp:posOffset>40005</wp:posOffset>
                </wp:positionV>
                <wp:extent cx="0" cy="326390"/>
                <wp:effectExtent l="60325" t="20955" r="53975" b="5080"/>
                <wp:wrapNone/>
                <wp:docPr id="43"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6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201.25pt;margin-top:3.15pt;width:0;height:25.7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">
                <v:stroke endarrow="block"/>
              </v:shape>
            </w:pict>
          </mc:Fallback>
        </mc:AlternateContent>
      </w:r>
      <w:r>
        <w:rPr>
          <w:rFonts w:ascii="Arial" w:hAnsi="Arial" w:cs="Arial"/>
          <w:noProof/>
          <w:sz w:val="18"/>
          <w:szCs w:val="18"/>
          <w:lang w:eastAsia="bg-BG"/>
        </w:rPr>
        <mc:AlternateContent>
          <mc:Choice Requires="wps">
            <w:drawing>
              <wp:anchor distT="0" distB="0" distL="114300" distR="114300" simplePos="0" relativeHeight="251688960" behindDoc="0" locked="0" layoutInCell="1" allowOverlap="1">
                <wp:simplePos x="0" y="0"/>
                <wp:positionH relativeFrom="column">
                  <wp:posOffset>1042035</wp:posOffset>
                </wp:positionH>
                <wp:positionV relativeFrom="paragraph">
                  <wp:posOffset>3175</wp:posOffset>
                </wp:positionV>
                <wp:extent cx="3175" cy="246380"/>
                <wp:effectExtent l="51435" t="12700" r="59690" b="17145"/>
                <wp:wrapNone/>
                <wp:docPr id="42"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246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82.05pt;margin-top:.25pt;width:.25pt;height:19.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">
                <v:stroke endarrow="block"/>
              </v:shape>
            </w:pict>
          </mc:Fallback>
        </mc:AlternateContent>
      </w:r>
    </w:p>
    <w:p w:rsidR="00202FCB" w:rsidRDefault="00843BB0">
      <w:pPr>
        <w:pStyle w:val="PlainText"/>
        <w:rPr>
          <w:rFonts w:ascii="Arial" w:hAnsi="Arial" w:cs="Arial"/>
          <w:sz w:val="18"/>
          <w:szCs w:val="18"/>
        </w:rPr>
      </w:pPr>
      <w:r>
        <w:rPr>
          <w:rFonts w:ascii="Arial" w:hAnsi="Arial" w:cs="Arial"/>
          <w:noProof/>
          <w:sz w:val="18"/>
          <w:szCs w:val="18"/>
          <w:lang w:eastAsia="bg-BG"/>
        </w:rPr>
        <mc:AlternateContent>
          <mc:Choice Requires="wps">
            <w:drawing>
              <wp:anchor distT="0" distB="0" distL="114300" distR="114300" simplePos="0" relativeHeight="251709440" behindDoc="0" locked="0" layoutInCell="1" allowOverlap="1">
                <wp:simplePos x="0" y="0"/>
                <wp:positionH relativeFrom="column">
                  <wp:posOffset>3742690</wp:posOffset>
                </wp:positionH>
                <wp:positionV relativeFrom="paragraph">
                  <wp:posOffset>60325</wp:posOffset>
                </wp:positionV>
                <wp:extent cx="2181225" cy="511810"/>
                <wp:effectExtent l="8890" t="12700" r="10160" b="8890"/>
                <wp:wrapNone/>
                <wp:docPr id="4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511810"/>
                        </a:xfrm>
                        <a:prstGeom prst="rect">
                          <a:avLst/>
                        </a:prstGeom>
                        <a:solidFill>
                          <a:srgbClr val="FFFFFF"/>
                        </a:solidFill>
                        <a:ln w="9525">
                          <a:solidFill>
                            <a:srgbClr val="000000"/>
                          </a:solidFill>
                          <a:miter lim="800000"/>
                          <a:headEnd/>
                          <a:tailEnd/>
                        </a:ln>
                      </wps:spPr>
                      <wps:txbx>
                        <w:txbxContent>
                          <w:p w:rsidR="00DE4B64" w:rsidRPr="00202FCB" w:rsidRDefault="00DE4B64" w:rsidP="00612FA4">
                            <w:pPr>
                              <w:jc w:val="center"/>
                              <w:rPr>
                                <w:rFonts w:ascii="Arial" w:hAnsi="Arial" w:cs="Arial"/>
                                <w:sz w:val="16"/>
                                <w:szCs w:val="16"/>
                              </w:rPr>
                            </w:pPr>
                            <w:r>
                              <w:rPr>
                                <w:rFonts w:ascii="Arial" w:hAnsi="Arial" w:cs="Arial"/>
                                <w:sz w:val="16"/>
                                <w:szCs w:val="16"/>
                              </w:rPr>
                              <w:t>Извършете предварителна хидравлична оценка, за да установите пиковите оттоци и дебити, генерирани от обекта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9" type="#_x0000_t202" style="position:absolute;margin-left:294.7pt;margin-top:4.75pt;width:171.75pt;height:40.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">
                <v:textbox>
                  <w:txbxContent>
                    <w:p w:rsidR="00DE4B64" w:rsidRPr="00202FCB" w:rsidRDefault="00DE4B64" w:rsidP="00612FA4">
                      <w:pPr>
                        <w:jc w:val="center"/>
                        <w:rPr>
                          <w:rFonts w:ascii="Arial" w:hAnsi="Arial" w:cs="Arial"/>
                          <w:sz w:val="16"/>
                          <w:szCs w:val="16"/>
                        </w:rPr>
                      </w:pPr>
                      <w:r>
                        <w:rPr>
                          <w:rFonts w:ascii="Arial" w:hAnsi="Arial" w:cs="Arial"/>
                          <w:sz w:val="16"/>
                          <w:szCs w:val="16"/>
                        </w:rPr>
                        <w:t>Извършете предварителна хидравлична оценка, за да установите пиковите оттоци и дебити, генерирани от обекта</w:t>
                      </w:r>
                    </w:p>
                  </w:txbxContent>
                </v:textbox>
              </v:shape>
            </w:pict>
          </mc:Fallback>
        </mc:AlternateContent>
      </w:r>
      <w:r>
        <w:rPr>
          <w:rFonts w:ascii="Arial" w:hAnsi="Arial" w:cs="Arial"/>
          <w:noProof/>
          <w:sz w:val="18"/>
          <w:szCs w:val="18"/>
          <w:lang w:eastAsia="bg-BG"/>
        </w:rPr>
        <mc:AlternateContent>
          <mc:Choice Requires="wps">
            <w:drawing>
              <wp:anchor distT="0" distB="0" distL="114300" distR="114300" simplePos="0" relativeHeight="251691008" behindDoc="0" locked="0" layoutInCell="1" allowOverlap="1">
                <wp:simplePos x="0" y="0"/>
                <wp:positionH relativeFrom="column">
                  <wp:posOffset>2032000</wp:posOffset>
                </wp:positionH>
                <wp:positionV relativeFrom="paragraph">
                  <wp:posOffset>60325</wp:posOffset>
                </wp:positionV>
                <wp:extent cx="326390" cy="219075"/>
                <wp:effectExtent l="3175" t="3175" r="3810" b="0"/>
                <wp:wrapNone/>
                <wp:docPr id="4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B64" w:rsidRPr="00202FCB" w:rsidRDefault="00DE4B64" w:rsidP="00A35A4C">
                            <w:pPr>
                              <w:rPr>
                                <w:rFonts w:ascii="Arial" w:hAnsi="Arial" w:cs="Arial"/>
                                <w:sz w:val="16"/>
                                <w:szCs w:val="16"/>
                              </w:rPr>
                            </w:pPr>
                            <w:r>
                              <w:rPr>
                                <w:rFonts w:ascii="Arial" w:hAnsi="Arial" w:cs="Arial"/>
                                <w:sz w:val="16"/>
                                <w:szCs w:val="16"/>
                              </w:rPr>
                              <w:t xml:space="preserve">ДА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0" type="#_x0000_t202" style="position:absolute;margin-left:160pt;margin-top:4.75pt;width:25.7pt;height:17.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lCTuQIAAMI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" filled="f" stroked="f">
                <v:textbox>
                  <w:txbxContent>
                    <w:p w:rsidR="00DE4B64" w:rsidRPr="00202FCB" w:rsidRDefault="00DE4B64" w:rsidP="00A35A4C">
                      <w:pPr>
                        <w:rPr>
                          <w:rFonts w:ascii="Arial" w:hAnsi="Arial" w:cs="Arial"/>
                          <w:sz w:val="16"/>
                          <w:szCs w:val="16"/>
                        </w:rPr>
                      </w:pPr>
                      <w:r>
                        <w:rPr>
                          <w:rFonts w:ascii="Arial" w:hAnsi="Arial" w:cs="Arial"/>
                          <w:sz w:val="16"/>
                          <w:szCs w:val="16"/>
                        </w:rPr>
                        <w:t xml:space="preserve">ДА  </w:t>
                      </w:r>
                    </w:p>
                  </w:txbxContent>
                </v:textbox>
              </v:shape>
            </w:pict>
          </mc:Fallback>
        </mc:AlternateContent>
      </w:r>
      <w:r>
        <w:rPr>
          <w:rFonts w:ascii="Arial" w:hAnsi="Arial" w:cs="Arial"/>
          <w:noProof/>
          <w:sz w:val="18"/>
          <w:szCs w:val="18"/>
          <w:lang w:eastAsia="bg-BG"/>
        </w:rPr>
        <mc:AlternateContent>
          <mc:Choice Requires="wps">
            <w:drawing>
              <wp:anchor distT="0" distB="0" distL="114300" distR="114300" simplePos="0" relativeHeight="251689984" behindDoc="0" locked="0" layoutInCell="1" allowOverlap="1">
                <wp:simplePos x="0" y="0"/>
                <wp:positionH relativeFrom="column">
                  <wp:posOffset>34925</wp:posOffset>
                </wp:positionH>
                <wp:positionV relativeFrom="paragraph">
                  <wp:posOffset>115570</wp:posOffset>
                </wp:positionV>
                <wp:extent cx="1997075" cy="219075"/>
                <wp:effectExtent l="6350" t="10795" r="6350" b="8255"/>
                <wp:wrapNone/>
                <wp:docPr id="3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075" cy="219075"/>
                        </a:xfrm>
                        <a:prstGeom prst="rect">
                          <a:avLst/>
                        </a:prstGeom>
                        <a:solidFill>
                          <a:srgbClr val="FFFFFF"/>
                        </a:solidFill>
                        <a:ln w="9525">
                          <a:solidFill>
                            <a:srgbClr val="000000"/>
                          </a:solidFill>
                          <a:miter lim="800000"/>
                          <a:headEnd/>
                          <a:tailEnd/>
                        </a:ln>
                      </wps:spPr>
                      <wps:txbx>
                        <w:txbxContent>
                          <w:p w:rsidR="00DE4B64" w:rsidRPr="00202FCB" w:rsidRDefault="00DE4B64" w:rsidP="00A35A4C">
                            <w:pPr>
                              <w:jc w:val="center"/>
                              <w:rPr>
                                <w:rFonts w:ascii="Arial" w:hAnsi="Arial" w:cs="Arial"/>
                                <w:sz w:val="16"/>
                                <w:szCs w:val="16"/>
                              </w:rPr>
                            </w:pPr>
                            <w:r>
                              <w:rPr>
                                <w:rFonts w:ascii="Arial" w:hAnsi="Arial" w:cs="Arial"/>
                                <w:sz w:val="16"/>
                                <w:szCs w:val="16"/>
                              </w:rPr>
                              <w:t>Има ли проблем с подпочвени води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1" type="#_x0000_t202" style="position:absolute;margin-left:2.75pt;margin-top:9.1pt;width:157.25pt;height:1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">
                <v:textbox>
                  <w:txbxContent>
                    <w:p w:rsidR="00DE4B64" w:rsidRPr="00202FCB" w:rsidRDefault="00DE4B64" w:rsidP="00A35A4C">
                      <w:pPr>
                        <w:jc w:val="center"/>
                        <w:rPr>
                          <w:rFonts w:ascii="Arial" w:hAnsi="Arial" w:cs="Arial"/>
                          <w:sz w:val="16"/>
                          <w:szCs w:val="16"/>
                        </w:rPr>
                      </w:pPr>
                      <w:r>
                        <w:rPr>
                          <w:rFonts w:ascii="Arial" w:hAnsi="Arial" w:cs="Arial"/>
                          <w:sz w:val="16"/>
                          <w:szCs w:val="16"/>
                        </w:rPr>
                        <w:t>Има ли проблем с подпочвени води</w:t>
                      </w:r>
                    </w:p>
                  </w:txbxContent>
                </v:textbox>
              </v:shape>
            </w:pict>
          </mc:Fallback>
        </mc:AlternateContent>
      </w:r>
    </w:p>
    <w:p w:rsidR="00202FCB" w:rsidRDefault="00843BB0">
      <w:pPr>
        <w:pStyle w:val="PlainText"/>
        <w:rPr>
          <w:rFonts w:ascii="Arial" w:hAnsi="Arial" w:cs="Arial"/>
          <w:sz w:val="18"/>
          <w:szCs w:val="18"/>
        </w:rPr>
      </w:pPr>
      <w:r>
        <w:rPr>
          <w:rFonts w:ascii="Arial" w:hAnsi="Arial" w:cs="Arial"/>
          <w:noProof/>
          <w:sz w:val="18"/>
          <w:szCs w:val="18"/>
          <w:lang w:eastAsia="bg-BG"/>
        </w:rPr>
        <mc:AlternateContent>
          <mc:Choice Requires="wps">
            <w:drawing>
              <wp:anchor distT="0" distB="0" distL="114300" distR="114300" simplePos="0" relativeHeight="251692032" behindDoc="0" locked="0" layoutInCell="1" allowOverlap="1">
                <wp:simplePos x="0" y="0"/>
                <wp:positionH relativeFrom="column">
                  <wp:posOffset>2032000</wp:posOffset>
                </wp:positionH>
                <wp:positionV relativeFrom="paragraph">
                  <wp:posOffset>103505</wp:posOffset>
                </wp:positionV>
                <wp:extent cx="523875" cy="0"/>
                <wp:effectExtent l="12700" t="8255" r="6350" b="10795"/>
                <wp:wrapNone/>
                <wp:docPr id="38"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160pt;margin-top:8.15pt;width:41.2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uovIAIAADw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"/>
            </w:pict>
          </mc:Fallback>
        </mc:AlternateContent>
      </w:r>
    </w:p>
    <w:p w:rsidR="00202FCB" w:rsidRDefault="00843BB0">
      <w:pPr>
        <w:pStyle w:val="PlainText"/>
        <w:rPr>
          <w:rFonts w:ascii="Arial" w:hAnsi="Arial" w:cs="Arial"/>
          <w:sz w:val="18"/>
          <w:szCs w:val="18"/>
        </w:rPr>
      </w:pPr>
      <w:r>
        <w:rPr>
          <w:rFonts w:ascii="Arial" w:hAnsi="Arial" w:cs="Arial"/>
          <w:noProof/>
          <w:sz w:val="18"/>
          <w:szCs w:val="18"/>
          <w:lang w:eastAsia="bg-BG"/>
        </w:rPr>
        <mc:AlternateContent>
          <mc:Choice Requires="wps">
            <w:drawing>
              <wp:anchor distT="0" distB="0" distL="114300" distR="114300" simplePos="0" relativeHeight="251696128" behindDoc="0" locked="0" layoutInCell="1" allowOverlap="1">
                <wp:simplePos x="0" y="0"/>
                <wp:positionH relativeFrom="column">
                  <wp:posOffset>1106170</wp:posOffset>
                </wp:positionH>
                <wp:positionV relativeFrom="paragraph">
                  <wp:posOffset>130175</wp:posOffset>
                </wp:positionV>
                <wp:extent cx="326390" cy="219075"/>
                <wp:effectExtent l="1270" t="0" r="0" b="3175"/>
                <wp:wrapNone/>
                <wp:docPr id="3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B64" w:rsidRPr="00202FCB" w:rsidRDefault="00DE4B64" w:rsidP="00A35A4C">
                            <w:pPr>
                              <w:rPr>
                                <w:rFonts w:ascii="Arial" w:hAnsi="Arial" w:cs="Arial"/>
                                <w:sz w:val="16"/>
                                <w:szCs w:val="16"/>
                              </w:rPr>
                            </w:pPr>
                            <w:r>
                              <w:rPr>
                                <w:rFonts w:ascii="Arial" w:hAnsi="Arial" w:cs="Arial"/>
                                <w:sz w:val="16"/>
                                <w:szCs w:val="16"/>
                              </w:rPr>
                              <w:t xml:space="preserve">НЕ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2" type="#_x0000_t202" style="position:absolute;margin-left:87.1pt;margin-top:10.25pt;width:25.7pt;height:17.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8VRugIAAMI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" filled="f" stroked="f">
                <v:textbox>
                  <w:txbxContent>
                    <w:p w:rsidR="00DE4B64" w:rsidRPr="00202FCB" w:rsidRDefault="00DE4B64" w:rsidP="00A35A4C">
                      <w:pPr>
                        <w:rPr>
                          <w:rFonts w:ascii="Arial" w:hAnsi="Arial" w:cs="Arial"/>
                          <w:sz w:val="16"/>
                          <w:szCs w:val="16"/>
                        </w:rPr>
                      </w:pPr>
                      <w:r>
                        <w:rPr>
                          <w:rFonts w:ascii="Arial" w:hAnsi="Arial" w:cs="Arial"/>
                          <w:sz w:val="16"/>
                          <w:szCs w:val="16"/>
                        </w:rPr>
                        <w:t xml:space="preserve">НЕ  </w:t>
                      </w:r>
                    </w:p>
                  </w:txbxContent>
                </v:textbox>
              </v:shape>
            </w:pict>
          </mc:Fallback>
        </mc:AlternateContent>
      </w:r>
      <w:r>
        <w:rPr>
          <w:rFonts w:ascii="Arial" w:hAnsi="Arial" w:cs="Arial"/>
          <w:noProof/>
          <w:sz w:val="18"/>
          <w:szCs w:val="18"/>
          <w:lang w:eastAsia="bg-BG"/>
        </w:rPr>
        <mc:AlternateContent>
          <mc:Choice Requires="wps">
            <w:drawing>
              <wp:anchor distT="0" distB="0" distL="114300" distR="114300" simplePos="0" relativeHeight="251694080" behindDoc="0" locked="0" layoutInCell="1" allowOverlap="1">
                <wp:simplePos x="0" y="0"/>
                <wp:positionH relativeFrom="column">
                  <wp:posOffset>1042035</wp:posOffset>
                </wp:positionH>
                <wp:positionV relativeFrom="paragraph">
                  <wp:posOffset>71755</wp:posOffset>
                </wp:positionV>
                <wp:extent cx="3175" cy="277495"/>
                <wp:effectExtent l="51435" t="5080" r="59690" b="22225"/>
                <wp:wrapNone/>
                <wp:docPr id="36"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277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82.05pt;margin-top:5.65pt;width:.25pt;height:21.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">
                <v:stroke endarrow="block"/>
              </v:shape>
            </w:pict>
          </mc:Fallback>
        </mc:AlternateContent>
      </w:r>
    </w:p>
    <w:p w:rsidR="00202FCB" w:rsidRDefault="00202FCB">
      <w:pPr>
        <w:pStyle w:val="PlainText"/>
        <w:rPr>
          <w:rFonts w:ascii="Arial" w:hAnsi="Arial" w:cs="Arial"/>
          <w:sz w:val="18"/>
          <w:szCs w:val="18"/>
        </w:rPr>
      </w:pPr>
    </w:p>
    <w:p w:rsidR="00202FCB" w:rsidRDefault="00843BB0">
      <w:pPr>
        <w:pStyle w:val="PlainText"/>
        <w:rPr>
          <w:rFonts w:ascii="Arial" w:hAnsi="Arial" w:cs="Arial"/>
          <w:sz w:val="18"/>
          <w:szCs w:val="18"/>
        </w:rPr>
      </w:pPr>
      <w:r>
        <w:rPr>
          <w:rFonts w:ascii="Arial" w:hAnsi="Arial" w:cs="Arial"/>
          <w:noProof/>
          <w:sz w:val="18"/>
          <w:szCs w:val="18"/>
          <w:lang w:eastAsia="bg-BG"/>
        </w:rPr>
        <mc:AlternateContent>
          <mc:Choice Requires="wps">
            <w:drawing>
              <wp:anchor distT="0" distB="0" distL="114300" distR="114300" simplePos="0" relativeHeight="251710464" behindDoc="0" locked="0" layoutInCell="1" allowOverlap="1">
                <wp:simplePos x="0" y="0"/>
                <wp:positionH relativeFrom="column">
                  <wp:posOffset>4830445</wp:posOffset>
                </wp:positionH>
                <wp:positionV relativeFrom="paragraph">
                  <wp:posOffset>46355</wp:posOffset>
                </wp:positionV>
                <wp:extent cx="6350" cy="269875"/>
                <wp:effectExtent l="48895" t="8255" r="59055" b="17145"/>
                <wp:wrapNone/>
                <wp:docPr id="35"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69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380.35pt;margin-top:3.65pt;width:.5pt;height:21.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">
                <v:stroke endarrow="block"/>
              </v:shape>
            </w:pict>
          </mc:Fallback>
        </mc:AlternateContent>
      </w:r>
      <w:r>
        <w:rPr>
          <w:rFonts w:ascii="Arial" w:hAnsi="Arial" w:cs="Arial"/>
          <w:noProof/>
          <w:sz w:val="18"/>
          <w:szCs w:val="18"/>
          <w:lang w:eastAsia="bg-BG"/>
        </w:rPr>
        <mc:AlternateContent>
          <mc:Choice Requires="wps">
            <w:drawing>
              <wp:anchor distT="0" distB="0" distL="114300" distR="114300" simplePos="0" relativeHeight="251699200" behindDoc="0" locked="0" layoutInCell="1" allowOverlap="1">
                <wp:simplePos x="0" y="0"/>
                <wp:positionH relativeFrom="column">
                  <wp:posOffset>2065020</wp:posOffset>
                </wp:positionH>
                <wp:positionV relativeFrom="paragraph">
                  <wp:posOffset>46355</wp:posOffset>
                </wp:positionV>
                <wp:extent cx="326390" cy="214630"/>
                <wp:effectExtent l="0" t="0" r="0" b="0"/>
                <wp:wrapNone/>
                <wp:docPr id="3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B64" w:rsidRPr="00202FCB" w:rsidRDefault="00DE4B64" w:rsidP="00A35A4C">
                            <w:pPr>
                              <w:rPr>
                                <w:rFonts w:ascii="Arial" w:hAnsi="Arial" w:cs="Arial"/>
                                <w:sz w:val="16"/>
                                <w:szCs w:val="16"/>
                              </w:rPr>
                            </w:pPr>
                            <w:r>
                              <w:rPr>
                                <w:rFonts w:ascii="Arial" w:hAnsi="Arial" w:cs="Arial"/>
                                <w:sz w:val="16"/>
                                <w:szCs w:val="16"/>
                              </w:rPr>
                              <w:t xml:space="preserve">ДА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3" type="#_x0000_t202" style="position:absolute;margin-left:162.6pt;margin-top:3.65pt;width:25.7pt;height:16.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" filled="f" stroked="f">
                <v:textbox>
                  <w:txbxContent>
                    <w:p w:rsidR="00DE4B64" w:rsidRPr="00202FCB" w:rsidRDefault="00DE4B64" w:rsidP="00A35A4C">
                      <w:pPr>
                        <w:rPr>
                          <w:rFonts w:ascii="Arial" w:hAnsi="Arial" w:cs="Arial"/>
                          <w:sz w:val="16"/>
                          <w:szCs w:val="16"/>
                        </w:rPr>
                      </w:pPr>
                      <w:r>
                        <w:rPr>
                          <w:rFonts w:ascii="Arial" w:hAnsi="Arial" w:cs="Arial"/>
                          <w:sz w:val="16"/>
                          <w:szCs w:val="16"/>
                        </w:rPr>
                        <w:t xml:space="preserve">ДА  </w:t>
                      </w:r>
                    </w:p>
                  </w:txbxContent>
                </v:textbox>
              </v:shape>
            </w:pict>
          </mc:Fallback>
        </mc:AlternateContent>
      </w:r>
      <w:r>
        <w:rPr>
          <w:rFonts w:ascii="Arial" w:hAnsi="Arial" w:cs="Arial"/>
          <w:noProof/>
          <w:sz w:val="18"/>
          <w:szCs w:val="18"/>
          <w:lang w:eastAsia="bg-BG"/>
        </w:rPr>
        <mc:AlternateContent>
          <mc:Choice Requires="wps">
            <w:drawing>
              <wp:anchor distT="0" distB="0" distL="114300" distR="114300" simplePos="0" relativeHeight="251695104" behindDoc="0" locked="0" layoutInCell="1" allowOverlap="1">
                <wp:simplePos x="0" y="0"/>
                <wp:positionH relativeFrom="column">
                  <wp:posOffset>34925</wp:posOffset>
                </wp:positionH>
                <wp:positionV relativeFrom="paragraph">
                  <wp:posOffset>99695</wp:posOffset>
                </wp:positionV>
                <wp:extent cx="1997075" cy="339090"/>
                <wp:effectExtent l="6350" t="13970" r="6350" b="8890"/>
                <wp:wrapNone/>
                <wp:docPr id="3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075" cy="339090"/>
                        </a:xfrm>
                        <a:prstGeom prst="rect">
                          <a:avLst/>
                        </a:prstGeom>
                        <a:solidFill>
                          <a:srgbClr val="FFFFFF"/>
                        </a:solidFill>
                        <a:ln w="9525">
                          <a:solidFill>
                            <a:srgbClr val="000000"/>
                          </a:solidFill>
                          <a:miter lim="800000"/>
                          <a:headEnd/>
                          <a:tailEnd/>
                        </a:ln>
                      </wps:spPr>
                      <wps:txbx>
                        <w:txbxContent>
                          <w:p w:rsidR="00DE4B64" w:rsidRPr="00202FCB" w:rsidRDefault="00DE4B64" w:rsidP="00A35A4C">
                            <w:pPr>
                              <w:jc w:val="center"/>
                              <w:rPr>
                                <w:rFonts w:ascii="Arial" w:hAnsi="Arial" w:cs="Arial"/>
                                <w:sz w:val="16"/>
                                <w:szCs w:val="16"/>
                              </w:rPr>
                            </w:pPr>
                            <w:r>
                              <w:rPr>
                                <w:rFonts w:ascii="Arial" w:hAnsi="Arial" w:cs="Arial"/>
                                <w:sz w:val="16"/>
                                <w:szCs w:val="16"/>
                              </w:rPr>
                              <w:t>Намира ли се обектът в зона със защитени подпочвени води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4" type="#_x0000_t202" style="position:absolute;margin-left:2.75pt;margin-top:7.85pt;width:157.25pt;height:26.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">
                <v:textbox>
                  <w:txbxContent>
                    <w:p w:rsidR="00DE4B64" w:rsidRPr="00202FCB" w:rsidRDefault="00DE4B64" w:rsidP="00A35A4C">
                      <w:pPr>
                        <w:jc w:val="center"/>
                        <w:rPr>
                          <w:rFonts w:ascii="Arial" w:hAnsi="Arial" w:cs="Arial"/>
                          <w:sz w:val="16"/>
                          <w:szCs w:val="16"/>
                        </w:rPr>
                      </w:pPr>
                      <w:r>
                        <w:rPr>
                          <w:rFonts w:ascii="Arial" w:hAnsi="Arial" w:cs="Arial"/>
                          <w:sz w:val="16"/>
                          <w:szCs w:val="16"/>
                        </w:rPr>
                        <w:t>Намира ли се обектът в зона със защитени подпочвени води</w:t>
                      </w:r>
                    </w:p>
                  </w:txbxContent>
                </v:textbox>
              </v:shape>
            </w:pict>
          </mc:Fallback>
        </mc:AlternateContent>
      </w:r>
    </w:p>
    <w:p w:rsidR="00202FCB" w:rsidRDefault="00202FCB">
      <w:pPr>
        <w:pStyle w:val="PlainText"/>
        <w:rPr>
          <w:rFonts w:ascii="Arial" w:hAnsi="Arial" w:cs="Arial"/>
          <w:sz w:val="18"/>
          <w:szCs w:val="18"/>
        </w:rPr>
      </w:pPr>
    </w:p>
    <w:p w:rsidR="00202FCB" w:rsidRDefault="00843BB0">
      <w:pPr>
        <w:pStyle w:val="PlainText"/>
        <w:rPr>
          <w:rFonts w:ascii="Arial" w:hAnsi="Arial" w:cs="Arial"/>
          <w:sz w:val="18"/>
          <w:szCs w:val="18"/>
        </w:rPr>
      </w:pPr>
      <w:r>
        <w:rPr>
          <w:rFonts w:ascii="Arial" w:hAnsi="Arial" w:cs="Arial"/>
          <w:noProof/>
          <w:sz w:val="18"/>
          <w:szCs w:val="18"/>
          <w:lang w:eastAsia="bg-BG"/>
        </w:rPr>
        <mc:AlternateContent>
          <mc:Choice Requires="wps">
            <w:drawing>
              <wp:anchor distT="0" distB="0" distL="114300" distR="114300" simplePos="0" relativeHeight="251711488" behindDoc="0" locked="0" layoutInCell="1" allowOverlap="1">
                <wp:simplePos x="0" y="0"/>
                <wp:positionH relativeFrom="column">
                  <wp:posOffset>3742690</wp:posOffset>
                </wp:positionH>
                <wp:positionV relativeFrom="paragraph">
                  <wp:posOffset>53975</wp:posOffset>
                </wp:positionV>
                <wp:extent cx="2181225" cy="348615"/>
                <wp:effectExtent l="8890" t="6350" r="10160" b="6985"/>
                <wp:wrapNone/>
                <wp:docPr id="3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348615"/>
                        </a:xfrm>
                        <a:prstGeom prst="rect">
                          <a:avLst/>
                        </a:prstGeom>
                        <a:solidFill>
                          <a:srgbClr val="FFFFFF"/>
                        </a:solidFill>
                        <a:ln w="9525">
                          <a:solidFill>
                            <a:srgbClr val="000000"/>
                          </a:solidFill>
                          <a:miter lim="800000"/>
                          <a:headEnd/>
                          <a:tailEnd/>
                        </a:ln>
                      </wps:spPr>
                      <wps:txbx>
                        <w:txbxContent>
                          <w:p w:rsidR="00DE4B64" w:rsidRPr="00202FCB" w:rsidRDefault="00DE4B64" w:rsidP="00D8485F">
                            <w:pPr>
                              <w:jc w:val="center"/>
                              <w:rPr>
                                <w:rFonts w:ascii="Arial" w:hAnsi="Arial" w:cs="Arial"/>
                                <w:sz w:val="16"/>
                                <w:szCs w:val="16"/>
                              </w:rPr>
                            </w:pPr>
                            <w:r>
                              <w:rPr>
                                <w:rFonts w:ascii="Arial" w:hAnsi="Arial" w:cs="Arial"/>
                                <w:sz w:val="16"/>
                                <w:szCs w:val="16"/>
                              </w:rPr>
                              <w:t>Съгласувайте със съответните власти / получете разрешение за заустване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5" type="#_x0000_t202" style="position:absolute;margin-left:294.7pt;margin-top:4.25pt;width:171.75pt;height:27.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">
                <v:textbox>
                  <w:txbxContent>
                    <w:p w:rsidR="00DE4B64" w:rsidRPr="00202FCB" w:rsidRDefault="00DE4B64" w:rsidP="00D8485F">
                      <w:pPr>
                        <w:jc w:val="center"/>
                        <w:rPr>
                          <w:rFonts w:ascii="Arial" w:hAnsi="Arial" w:cs="Arial"/>
                          <w:sz w:val="16"/>
                          <w:szCs w:val="16"/>
                        </w:rPr>
                      </w:pPr>
                      <w:r>
                        <w:rPr>
                          <w:rFonts w:ascii="Arial" w:hAnsi="Arial" w:cs="Arial"/>
                          <w:sz w:val="16"/>
                          <w:szCs w:val="16"/>
                        </w:rPr>
                        <w:t>Съгласувайте със съответните власти / получете разрешение за заустване</w:t>
                      </w:r>
                    </w:p>
                  </w:txbxContent>
                </v:textbox>
              </v:shape>
            </w:pict>
          </mc:Fallback>
        </mc:AlternateContent>
      </w:r>
      <w:r>
        <w:rPr>
          <w:rFonts w:ascii="Arial" w:hAnsi="Arial" w:cs="Arial"/>
          <w:noProof/>
          <w:sz w:val="18"/>
          <w:szCs w:val="18"/>
          <w:lang w:eastAsia="bg-BG"/>
        </w:rPr>
        <mc:AlternateContent>
          <mc:Choice Requires="wps">
            <w:drawing>
              <wp:anchor distT="0" distB="0" distL="114300" distR="114300" simplePos="0" relativeHeight="251697152" behindDoc="0" locked="0" layoutInCell="1" allowOverlap="1">
                <wp:simplePos x="0" y="0"/>
                <wp:positionH relativeFrom="column">
                  <wp:posOffset>2032000</wp:posOffset>
                </wp:positionH>
                <wp:positionV relativeFrom="paragraph">
                  <wp:posOffset>9525</wp:posOffset>
                </wp:positionV>
                <wp:extent cx="738505" cy="0"/>
                <wp:effectExtent l="12700" t="9525" r="10795" b="9525"/>
                <wp:wrapNone/>
                <wp:docPr id="31"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85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160pt;margin-top:.75pt;width:58.1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6jYIAIAADw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"/>
            </w:pict>
          </mc:Fallback>
        </mc:AlternateContent>
      </w:r>
    </w:p>
    <w:p w:rsidR="00202FCB" w:rsidRDefault="00843BB0">
      <w:pPr>
        <w:pStyle w:val="PlainText"/>
        <w:rPr>
          <w:rFonts w:ascii="Arial" w:hAnsi="Arial" w:cs="Arial"/>
          <w:sz w:val="18"/>
          <w:szCs w:val="18"/>
        </w:rPr>
      </w:pPr>
      <w:r>
        <w:rPr>
          <w:rFonts w:ascii="Arial" w:hAnsi="Arial" w:cs="Arial"/>
          <w:noProof/>
          <w:sz w:val="18"/>
          <w:szCs w:val="18"/>
          <w:lang w:eastAsia="bg-BG"/>
        </w:rPr>
        <mc:AlternateContent>
          <mc:Choice Requires="wps">
            <w:drawing>
              <wp:anchor distT="0" distB="0" distL="114300" distR="114300" simplePos="0" relativeHeight="251700224" behindDoc="0" locked="0" layoutInCell="1" allowOverlap="1">
                <wp:simplePos x="0" y="0"/>
                <wp:positionH relativeFrom="column">
                  <wp:posOffset>1038860</wp:posOffset>
                </wp:positionH>
                <wp:positionV relativeFrom="paragraph">
                  <wp:posOffset>53340</wp:posOffset>
                </wp:positionV>
                <wp:extent cx="6350" cy="269875"/>
                <wp:effectExtent l="48260" t="5715" r="59690" b="19685"/>
                <wp:wrapNone/>
                <wp:docPr id="30"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69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81.8pt;margin-top:4.2pt;width:.5pt;height:21.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">
                <v:stroke endarrow="block"/>
              </v:shape>
            </w:pict>
          </mc:Fallback>
        </mc:AlternateContent>
      </w:r>
    </w:p>
    <w:p w:rsidR="00202FCB" w:rsidRDefault="00843BB0">
      <w:pPr>
        <w:pStyle w:val="PlainText"/>
        <w:rPr>
          <w:rFonts w:ascii="Arial" w:hAnsi="Arial" w:cs="Arial"/>
          <w:sz w:val="18"/>
          <w:szCs w:val="18"/>
        </w:rPr>
      </w:pPr>
      <w:r>
        <w:rPr>
          <w:rFonts w:ascii="Arial" w:hAnsi="Arial" w:cs="Arial"/>
          <w:noProof/>
          <w:sz w:val="18"/>
          <w:szCs w:val="18"/>
          <w:lang w:eastAsia="bg-BG"/>
        </w:rPr>
        <mc:AlternateContent>
          <mc:Choice Requires="wps">
            <w:drawing>
              <wp:anchor distT="0" distB="0" distL="114300" distR="114300" simplePos="0" relativeHeight="251701248" behindDoc="0" locked="0" layoutInCell="1" allowOverlap="1">
                <wp:simplePos x="0" y="0"/>
                <wp:positionH relativeFrom="column">
                  <wp:posOffset>709295</wp:posOffset>
                </wp:positionH>
                <wp:positionV relativeFrom="paragraph">
                  <wp:posOffset>14605</wp:posOffset>
                </wp:positionV>
                <wp:extent cx="326390" cy="219075"/>
                <wp:effectExtent l="4445" t="0" r="2540" b="4445"/>
                <wp:wrapNone/>
                <wp:docPr id="2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B64" w:rsidRPr="00202FCB" w:rsidRDefault="00DE4B64" w:rsidP="00A35A4C">
                            <w:pPr>
                              <w:rPr>
                                <w:rFonts w:ascii="Arial" w:hAnsi="Arial" w:cs="Arial"/>
                                <w:sz w:val="16"/>
                                <w:szCs w:val="16"/>
                              </w:rPr>
                            </w:pPr>
                            <w:r>
                              <w:rPr>
                                <w:rFonts w:ascii="Arial" w:hAnsi="Arial" w:cs="Arial"/>
                                <w:sz w:val="16"/>
                                <w:szCs w:val="16"/>
                              </w:rPr>
                              <w:t xml:space="preserve">НЕ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6" type="#_x0000_t202" style="position:absolute;margin-left:55.85pt;margin-top:1.15pt;width:25.7pt;height:1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sYnuQ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" filled="f" stroked="f">
                <v:textbox>
                  <w:txbxContent>
                    <w:p w:rsidR="00DE4B64" w:rsidRPr="00202FCB" w:rsidRDefault="00DE4B64" w:rsidP="00A35A4C">
                      <w:pPr>
                        <w:rPr>
                          <w:rFonts w:ascii="Arial" w:hAnsi="Arial" w:cs="Arial"/>
                          <w:sz w:val="16"/>
                          <w:szCs w:val="16"/>
                        </w:rPr>
                      </w:pPr>
                      <w:r>
                        <w:rPr>
                          <w:rFonts w:ascii="Arial" w:hAnsi="Arial" w:cs="Arial"/>
                          <w:sz w:val="16"/>
                          <w:szCs w:val="16"/>
                        </w:rPr>
                        <w:t xml:space="preserve">НЕ  </w:t>
                      </w:r>
                    </w:p>
                  </w:txbxContent>
                </v:textbox>
              </v:shape>
            </w:pict>
          </mc:Fallback>
        </mc:AlternateContent>
      </w:r>
    </w:p>
    <w:p w:rsidR="00202FCB" w:rsidRDefault="00843BB0">
      <w:pPr>
        <w:pStyle w:val="PlainText"/>
        <w:rPr>
          <w:rFonts w:ascii="Arial" w:hAnsi="Arial" w:cs="Arial"/>
          <w:sz w:val="18"/>
          <w:szCs w:val="18"/>
        </w:rPr>
      </w:pPr>
      <w:r>
        <w:rPr>
          <w:rFonts w:ascii="Arial" w:hAnsi="Arial" w:cs="Arial"/>
          <w:noProof/>
          <w:sz w:val="18"/>
          <w:szCs w:val="18"/>
          <w:lang w:eastAsia="bg-BG"/>
        </w:rPr>
        <mc:AlternateContent>
          <mc:Choice Requires="wps">
            <w:drawing>
              <wp:anchor distT="0" distB="0" distL="114300" distR="114300" simplePos="0" relativeHeight="251702272" behindDoc="0" locked="0" layoutInCell="1" allowOverlap="1">
                <wp:simplePos x="0" y="0"/>
                <wp:positionH relativeFrom="column">
                  <wp:posOffset>18415</wp:posOffset>
                </wp:positionH>
                <wp:positionV relativeFrom="paragraph">
                  <wp:posOffset>60325</wp:posOffset>
                </wp:positionV>
                <wp:extent cx="1997075" cy="509905"/>
                <wp:effectExtent l="8890" t="12700" r="13335" b="10795"/>
                <wp:wrapNone/>
                <wp:docPr id="2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075" cy="509905"/>
                        </a:xfrm>
                        <a:prstGeom prst="rect">
                          <a:avLst/>
                        </a:prstGeom>
                        <a:solidFill>
                          <a:srgbClr val="FFFFFF"/>
                        </a:solidFill>
                        <a:ln w="9525">
                          <a:solidFill>
                            <a:srgbClr val="000000"/>
                          </a:solidFill>
                          <a:miter lim="800000"/>
                          <a:headEnd/>
                          <a:tailEnd/>
                        </a:ln>
                      </wps:spPr>
                      <wps:txbx>
                        <w:txbxContent>
                          <w:p w:rsidR="00DE4B64" w:rsidRPr="00202FCB" w:rsidRDefault="00DE4B64" w:rsidP="00A35A4C">
                            <w:pPr>
                              <w:jc w:val="center"/>
                              <w:rPr>
                                <w:rFonts w:ascii="Arial" w:hAnsi="Arial" w:cs="Arial"/>
                                <w:sz w:val="16"/>
                                <w:szCs w:val="16"/>
                              </w:rPr>
                            </w:pPr>
                            <w:r>
                              <w:rPr>
                                <w:rFonts w:ascii="Arial" w:hAnsi="Arial" w:cs="Arial"/>
                                <w:sz w:val="16"/>
                                <w:szCs w:val="16"/>
                              </w:rPr>
                              <w:t>Установете обемите на повърхностния отток и степента на инфилтрация на почвата на обекта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7" type="#_x0000_t202" style="position:absolute;margin-left:1.45pt;margin-top:4.75pt;width:157.25pt;height:40.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">
                <v:textbox>
                  <w:txbxContent>
                    <w:p w:rsidR="00DE4B64" w:rsidRPr="00202FCB" w:rsidRDefault="00DE4B64" w:rsidP="00A35A4C">
                      <w:pPr>
                        <w:jc w:val="center"/>
                        <w:rPr>
                          <w:rFonts w:ascii="Arial" w:hAnsi="Arial" w:cs="Arial"/>
                          <w:sz w:val="16"/>
                          <w:szCs w:val="16"/>
                        </w:rPr>
                      </w:pPr>
                      <w:r>
                        <w:rPr>
                          <w:rFonts w:ascii="Arial" w:hAnsi="Arial" w:cs="Arial"/>
                          <w:sz w:val="16"/>
                          <w:szCs w:val="16"/>
                        </w:rPr>
                        <w:t>Установете обемите на повърхностния отток и степента на инфилтрация на почвата на обекта</w:t>
                      </w:r>
                    </w:p>
                  </w:txbxContent>
                </v:textbox>
              </v:shape>
            </w:pict>
          </mc:Fallback>
        </mc:AlternateContent>
      </w:r>
      <w:r>
        <w:rPr>
          <w:rFonts w:ascii="Arial" w:hAnsi="Arial" w:cs="Arial"/>
          <w:noProof/>
          <w:sz w:val="18"/>
          <w:szCs w:val="18"/>
          <w:lang w:eastAsia="bg-BG"/>
        </w:rPr>
        <mc:AlternateContent>
          <mc:Choice Requires="wps">
            <w:drawing>
              <wp:anchor distT="0" distB="0" distL="114300" distR="114300" simplePos="0" relativeHeight="251712512" behindDoc="0" locked="0" layoutInCell="1" allowOverlap="1">
                <wp:simplePos x="0" y="0"/>
                <wp:positionH relativeFrom="column">
                  <wp:posOffset>4836795</wp:posOffset>
                </wp:positionH>
                <wp:positionV relativeFrom="paragraph">
                  <wp:posOffset>8255</wp:posOffset>
                </wp:positionV>
                <wp:extent cx="6350" cy="269875"/>
                <wp:effectExtent l="55245" t="8255" r="52705" b="17145"/>
                <wp:wrapNone/>
                <wp:docPr id="27"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69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380.85pt;margin-top:.65pt;width:.5pt;height:21.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">
                <v:stroke endarrow="block"/>
              </v:shape>
            </w:pict>
          </mc:Fallback>
        </mc:AlternateContent>
      </w:r>
    </w:p>
    <w:p w:rsidR="00202FCB" w:rsidRDefault="00202FCB">
      <w:pPr>
        <w:pStyle w:val="PlainText"/>
        <w:rPr>
          <w:rFonts w:ascii="Arial" w:hAnsi="Arial" w:cs="Arial"/>
          <w:sz w:val="18"/>
          <w:szCs w:val="18"/>
        </w:rPr>
      </w:pPr>
    </w:p>
    <w:p w:rsidR="00202FCB" w:rsidRDefault="00843BB0">
      <w:pPr>
        <w:pStyle w:val="PlainText"/>
        <w:rPr>
          <w:rFonts w:ascii="Arial" w:hAnsi="Arial" w:cs="Arial"/>
          <w:sz w:val="18"/>
          <w:szCs w:val="18"/>
        </w:rPr>
      </w:pPr>
      <w:r>
        <w:rPr>
          <w:rFonts w:ascii="Arial" w:hAnsi="Arial" w:cs="Arial"/>
          <w:noProof/>
          <w:sz w:val="18"/>
          <w:szCs w:val="18"/>
          <w:lang w:eastAsia="bg-BG"/>
        </w:rPr>
        <mc:AlternateContent>
          <mc:Choice Requires="wps">
            <w:drawing>
              <wp:anchor distT="0" distB="0" distL="114300" distR="114300" simplePos="0" relativeHeight="251713536" behindDoc="0" locked="0" layoutInCell="1" allowOverlap="1">
                <wp:simplePos x="0" y="0"/>
                <wp:positionH relativeFrom="column">
                  <wp:posOffset>3839210</wp:posOffset>
                </wp:positionH>
                <wp:positionV relativeFrom="paragraph">
                  <wp:posOffset>15240</wp:posOffset>
                </wp:positionV>
                <wp:extent cx="1997075" cy="207010"/>
                <wp:effectExtent l="10160" t="5715" r="12065" b="6350"/>
                <wp:wrapNone/>
                <wp:docPr id="2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075" cy="207010"/>
                        </a:xfrm>
                        <a:prstGeom prst="rect">
                          <a:avLst/>
                        </a:prstGeom>
                        <a:solidFill>
                          <a:srgbClr val="FFFFFF"/>
                        </a:solidFill>
                        <a:ln w="9525">
                          <a:solidFill>
                            <a:srgbClr val="000000"/>
                          </a:solidFill>
                          <a:miter lim="800000"/>
                          <a:headEnd/>
                          <a:tailEnd/>
                        </a:ln>
                      </wps:spPr>
                      <wps:txbx>
                        <w:txbxContent>
                          <w:p w:rsidR="00DE4B64" w:rsidRPr="00202FCB" w:rsidRDefault="00DE4B64" w:rsidP="00D8485F">
                            <w:pPr>
                              <w:jc w:val="center"/>
                              <w:rPr>
                                <w:rFonts w:ascii="Arial" w:hAnsi="Arial" w:cs="Arial"/>
                                <w:sz w:val="16"/>
                                <w:szCs w:val="16"/>
                              </w:rPr>
                            </w:pPr>
                            <w:r>
                              <w:rPr>
                                <w:rFonts w:ascii="Arial" w:hAnsi="Arial" w:cs="Arial"/>
                                <w:sz w:val="16"/>
                                <w:szCs w:val="16"/>
                              </w:rPr>
                              <w:t>Наложен лимит за заустване, ако има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8" type="#_x0000_t202" style="position:absolute;margin-left:302.3pt;margin-top:1.2pt;width:157.2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">
                <v:textbox>
                  <w:txbxContent>
                    <w:p w:rsidR="00DE4B64" w:rsidRPr="00202FCB" w:rsidRDefault="00DE4B64" w:rsidP="00D8485F">
                      <w:pPr>
                        <w:jc w:val="center"/>
                        <w:rPr>
                          <w:rFonts w:ascii="Arial" w:hAnsi="Arial" w:cs="Arial"/>
                          <w:sz w:val="16"/>
                          <w:szCs w:val="16"/>
                        </w:rPr>
                      </w:pPr>
                      <w:r>
                        <w:rPr>
                          <w:rFonts w:ascii="Arial" w:hAnsi="Arial" w:cs="Arial"/>
                          <w:sz w:val="16"/>
                          <w:szCs w:val="16"/>
                        </w:rPr>
                        <w:t>Наложен лимит за заустване, ако има</w:t>
                      </w:r>
                    </w:p>
                  </w:txbxContent>
                </v:textbox>
              </v:shape>
            </w:pict>
          </mc:Fallback>
        </mc:AlternateContent>
      </w:r>
    </w:p>
    <w:p w:rsidR="00202FCB" w:rsidRDefault="00843BB0">
      <w:pPr>
        <w:pStyle w:val="PlainText"/>
        <w:rPr>
          <w:rFonts w:ascii="Arial" w:hAnsi="Arial" w:cs="Arial"/>
          <w:sz w:val="18"/>
          <w:szCs w:val="18"/>
        </w:rPr>
      </w:pPr>
      <w:r>
        <w:rPr>
          <w:rFonts w:ascii="Arial" w:hAnsi="Arial" w:cs="Arial"/>
          <w:noProof/>
          <w:sz w:val="18"/>
          <w:szCs w:val="18"/>
          <w:lang w:eastAsia="bg-BG"/>
        </w:rPr>
        <mc:AlternateContent>
          <mc:Choice Requires="wps">
            <w:drawing>
              <wp:anchor distT="0" distB="0" distL="114300" distR="114300" simplePos="0" relativeHeight="251714560" behindDoc="0" locked="0" layoutInCell="1" allowOverlap="1">
                <wp:simplePos x="0" y="0"/>
                <wp:positionH relativeFrom="column">
                  <wp:posOffset>4843145</wp:posOffset>
                </wp:positionH>
                <wp:positionV relativeFrom="paragraph">
                  <wp:posOffset>90805</wp:posOffset>
                </wp:positionV>
                <wp:extent cx="6350" cy="269875"/>
                <wp:effectExtent l="52070" t="5080" r="55880" b="20320"/>
                <wp:wrapNone/>
                <wp:docPr id="25"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69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margin-left:381.35pt;margin-top:7.15pt;width:.5pt;height:21.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">
                <v:stroke endarrow="block"/>
              </v:shape>
            </w:pict>
          </mc:Fallback>
        </mc:AlternateContent>
      </w:r>
    </w:p>
    <w:p w:rsidR="00202FCB" w:rsidRDefault="00843BB0">
      <w:pPr>
        <w:pStyle w:val="PlainText"/>
        <w:rPr>
          <w:rFonts w:ascii="Arial" w:hAnsi="Arial" w:cs="Arial"/>
          <w:sz w:val="18"/>
          <w:szCs w:val="18"/>
        </w:rPr>
      </w:pPr>
      <w:r>
        <w:rPr>
          <w:rFonts w:ascii="Arial" w:hAnsi="Arial" w:cs="Arial"/>
          <w:noProof/>
          <w:sz w:val="18"/>
          <w:szCs w:val="18"/>
          <w:lang w:eastAsia="bg-BG"/>
        </w:rPr>
        <mc:AlternateContent>
          <mc:Choice Requires="wps">
            <w:drawing>
              <wp:anchor distT="0" distB="0" distL="114300" distR="114300" simplePos="0" relativeHeight="251703296" behindDoc="0" locked="0" layoutInCell="1" allowOverlap="1">
                <wp:simplePos x="0" y="0"/>
                <wp:positionH relativeFrom="column">
                  <wp:posOffset>1045210</wp:posOffset>
                </wp:positionH>
                <wp:positionV relativeFrom="paragraph">
                  <wp:posOffset>44450</wp:posOffset>
                </wp:positionV>
                <wp:extent cx="3175" cy="243205"/>
                <wp:effectExtent l="54610" t="6350" r="56515" b="17145"/>
                <wp:wrapNone/>
                <wp:docPr id="2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243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82.3pt;margin-top:3.5pt;width:.25pt;height:19.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DE1OAIAAGE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">
                <v:stroke endarrow="block"/>
              </v:shape>
            </w:pict>
          </mc:Fallback>
        </mc:AlternateContent>
      </w:r>
    </w:p>
    <w:p w:rsidR="00202FCB" w:rsidRDefault="00843BB0">
      <w:pPr>
        <w:pStyle w:val="PlainText"/>
        <w:rPr>
          <w:rFonts w:ascii="Arial" w:hAnsi="Arial" w:cs="Arial"/>
          <w:sz w:val="18"/>
          <w:szCs w:val="18"/>
        </w:rPr>
      </w:pPr>
      <w:r>
        <w:rPr>
          <w:rFonts w:ascii="Arial" w:hAnsi="Arial" w:cs="Arial"/>
          <w:noProof/>
          <w:sz w:val="18"/>
          <w:szCs w:val="18"/>
          <w:lang w:eastAsia="bg-BG"/>
        </w:rPr>
        <mc:AlternateContent>
          <mc:Choice Requires="wps">
            <w:drawing>
              <wp:anchor distT="0" distB="0" distL="114300" distR="114300" simplePos="0" relativeHeight="251715584" behindDoc="0" locked="0" layoutInCell="1" allowOverlap="1">
                <wp:simplePos x="0" y="0"/>
                <wp:positionH relativeFrom="column">
                  <wp:posOffset>3791585</wp:posOffset>
                </wp:positionH>
                <wp:positionV relativeFrom="paragraph">
                  <wp:posOffset>97790</wp:posOffset>
                </wp:positionV>
                <wp:extent cx="2114550" cy="509905"/>
                <wp:effectExtent l="10160" t="12065" r="8890" b="11430"/>
                <wp:wrapNone/>
                <wp:docPr id="2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509905"/>
                        </a:xfrm>
                        <a:prstGeom prst="rect">
                          <a:avLst/>
                        </a:prstGeom>
                        <a:solidFill>
                          <a:srgbClr val="FFFFFF"/>
                        </a:solidFill>
                        <a:ln w="9525">
                          <a:solidFill>
                            <a:srgbClr val="000000"/>
                          </a:solidFill>
                          <a:miter lim="800000"/>
                          <a:headEnd/>
                          <a:tailEnd/>
                        </a:ln>
                      </wps:spPr>
                      <wps:txbx>
                        <w:txbxContent>
                          <w:p w:rsidR="00DE4B64" w:rsidRPr="00202FCB" w:rsidRDefault="00DE4B64" w:rsidP="008607FB">
                            <w:pPr>
                              <w:jc w:val="center"/>
                              <w:rPr>
                                <w:rFonts w:ascii="Arial" w:hAnsi="Arial" w:cs="Arial"/>
                                <w:sz w:val="16"/>
                                <w:szCs w:val="16"/>
                              </w:rPr>
                            </w:pPr>
                            <w:r>
                              <w:rPr>
                                <w:rFonts w:ascii="Arial" w:hAnsi="Arial" w:cs="Arial"/>
                                <w:sz w:val="16"/>
                                <w:szCs w:val="16"/>
                              </w:rPr>
                              <w:t xml:space="preserve">Пристъпете към хидравлично и строително проектиране на резервоар за </w:t>
                            </w:r>
                            <w:r w:rsidR="00843BB0">
                              <w:rPr>
                                <w:rFonts w:ascii="Arial" w:hAnsi="Arial" w:cs="Arial"/>
                                <w:sz w:val="16"/>
                                <w:szCs w:val="16"/>
                              </w:rPr>
                              <w:t>задържане</w:t>
                            </w:r>
                            <w:r>
                              <w:rPr>
                                <w:rFonts w:ascii="Arial" w:hAnsi="Arial" w:cs="Arial"/>
                                <w:sz w:val="16"/>
                                <w:szCs w:val="16"/>
                              </w:rPr>
                              <w:t xml:space="preserve"> на дъждовни води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49" type="#_x0000_t202" style="position:absolute;margin-left:298.55pt;margin-top:7.7pt;width:166.5pt;height:40.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">
                <v:textbox>
                  <w:txbxContent>
                    <w:p w:rsidR="00DE4B64" w:rsidRPr="00202FCB" w:rsidRDefault="00DE4B64" w:rsidP="008607FB">
                      <w:pPr>
                        <w:jc w:val="center"/>
                        <w:rPr>
                          <w:rFonts w:ascii="Arial" w:hAnsi="Arial" w:cs="Arial"/>
                          <w:sz w:val="16"/>
                          <w:szCs w:val="16"/>
                        </w:rPr>
                      </w:pPr>
                      <w:r>
                        <w:rPr>
                          <w:rFonts w:ascii="Arial" w:hAnsi="Arial" w:cs="Arial"/>
                          <w:sz w:val="16"/>
                          <w:szCs w:val="16"/>
                        </w:rPr>
                        <w:t xml:space="preserve">Пристъпете към хидравлично и строително проектиране на резервоар за </w:t>
                      </w:r>
                      <w:r w:rsidR="00843BB0">
                        <w:rPr>
                          <w:rFonts w:ascii="Arial" w:hAnsi="Arial" w:cs="Arial"/>
                          <w:sz w:val="16"/>
                          <w:szCs w:val="16"/>
                        </w:rPr>
                        <w:t>задържане</w:t>
                      </w:r>
                      <w:r>
                        <w:rPr>
                          <w:rFonts w:ascii="Arial" w:hAnsi="Arial" w:cs="Arial"/>
                          <w:sz w:val="16"/>
                          <w:szCs w:val="16"/>
                        </w:rPr>
                        <w:t xml:space="preserve"> на дъждовни води</w:t>
                      </w:r>
                    </w:p>
                  </w:txbxContent>
                </v:textbox>
              </v:shape>
            </w:pict>
          </mc:Fallback>
        </mc:AlternateContent>
      </w:r>
    </w:p>
    <w:p w:rsidR="00202FCB" w:rsidRDefault="00843BB0">
      <w:pPr>
        <w:pStyle w:val="PlainText"/>
        <w:rPr>
          <w:rFonts w:ascii="Arial" w:hAnsi="Arial" w:cs="Arial"/>
          <w:sz w:val="18"/>
          <w:szCs w:val="18"/>
        </w:rPr>
      </w:pPr>
      <w:r>
        <w:rPr>
          <w:rFonts w:ascii="Arial" w:hAnsi="Arial" w:cs="Arial"/>
          <w:noProof/>
          <w:sz w:val="18"/>
          <w:szCs w:val="18"/>
          <w:lang w:eastAsia="bg-BG"/>
        </w:rPr>
        <mc:AlternateContent>
          <mc:Choice Requires="wps">
            <w:drawing>
              <wp:anchor distT="0" distB="0" distL="114300" distR="114300" simplePos="0" relativeHeight="251704320" behindDoc="0" locked="0" layoutInCell="1" allowOverlap="1">
                <wp:simplePos x="0" y="0"/>
                <wp:positionH relativeFrom="column">
                  <wp:posOffset>5080</wp:posOffset>
                </wp:positionH>
                <wp:positionV relativeFrom="paragraph">
                  <wp:posOffset>24765</wp:posOffset>
                </wp:positionV>
                <wp:extent cx="2114550" cy="509905"/>
                <wp:effectExtent l="5080" t="5715" r="13970" b="8255"/>
                <wp:wrapNone/>
                <wp:docPr id="2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509905"/>
                        </a:xfrm>
                        <a:prstGeom prst="rect">
                          <a:avLst/>
                        </a:prstGeom>
                        <a:solidFill>
                          <a:srgbClr val="FFFFFF"/>
                        </a:solidFill>
                        <a:ln w="9525">
                          <a:solidFill>
                            <a:srgbClr val="000000"/>
                          </a:solidFill>
                          <a:miter lim="800000"/>
                          <a:headEnd/>
                          <a:tailEnd/>
                        </a:ln>
                      </wps:spPr>
                      <wps:txbx>
                        <w:txbxContent>
                          <w:p w:rsidR="00DE4B64" w:rsidRPr="00202FCB" w:rsidRDefault="00DE4B64" w:rsidP="00612FA4">
                            <w:pPr>
                              <w:jc w:val="center"/>
                              <w:rPr>
                                <w:rFonts w:ascii="Arial" w:hAnsi="Arial" w:cs="Arial"/>
                                <w:sz w:val="16"/>
                                <w:szCs w:val="16"/>
                              </w:rPr>
                            </w:pPr>
                            <w:r>
                              <w:rPr>
                                <w:rFonts w:ascii="Arial" w:hAnsi="Arial" w:cs="Arial"/>
                                <w:sz w:val="16"/>
                                <w:szCs w:val="16"/>
                              </w:rPr>
                              <w:t>Пристъпете към хидравлично и строително проектиране на резервоар за събиране / инфилтрация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0" type="#_x0000_t202" style="position:absolute;margin-left:.4pt;margin-top:1.95pt;width:166.5pt;height:40.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">
                <v:textbox>
                  <w:txbxContent>
                    <w:p w:rsidR="00DE4B64" w:rsidRPr="00202FCB" w:rsidRDefault="00DE4B64" w:rsidP="00612FA4">
                      <w:pPr>
                        <w:jc w:val="center"/>
                        <w:rPr>
                          <w:rFonts w:ascii="Arial" w:hAnsi="Arial" w:cs="Arial"/>
                          <w:sz w:val="16"/>
                          <w:szCs w:val="16"/>
                        </w:rPr>
                      </w:pPr>
                      <w:r>
                        <w:rPr>
                          <w:rFonts w:ascii="Arial" w:hAnsi="Arial" w:cs="Arial"/>
                          <w:sz w:val="16"/>
                          <w:szCs w:val="16"/>
                        </w:rPr>
                        <w:t>Пристъпете към хидравлично и строително проектиране на резервоар за събиране / инфилтрация</w:t>
                      </w:r>
                    </w:p>
                  </w:txbxContent>
                </v:textbox>
              </v:shape>
            </w:pict>
          </mc:Fallback>
        </mc:AlternateContent>
      </w:r>
    </w:p>
    <w:p w:rsidR="00202FCB" w:rsidRDefault="00202FCB">
      <w:pPr>
        <w:pStyle w:val="PlainText"/>
        <w:rPr>
          <w:rFonts w:ascii="Arial" w:hAnsi="Arial" w:cs="Arial"/>
          <w:sz w:val="18"/>
          <w:szCs w:val="18"/>
        </w:rPr>
      </w:pPr>
    </w:p>
    <w:p w:rsidR="00202FCB" w:rsidRDefault="00202FCB">
      <w:pPr>
        <w:pStyle w:val="PlainText"/>
        <w:rPr>
          <w:rFonts w:ascii="Arial" w:hAnsi="Arial" w:cs="Arial"/>
          <w:sz w:val="18"/>
          <w:szCs w:val="18"/>
        </w:rPr>
      </w:pPr>
    </w:p>
    <w:p w:rsidR="00202FCB" w:rsidRDefault="00843BB0">
      <w:pPr>
        <w:pStyle w:val="PlainText"/>
        <w:rPr>
          <w:rFonts w:ascii="Arial" w:hAnsi="Arial" w:cs="Arial"/>
          <w:sz w:val="18"/>
          <w:szCs w:val="18"/>
        </w:rPr>
      </w:pPr>
      <w:r>
        <w:rPr>
          <w:rFonts w:ascii="Arial" w:hAnsi="Arial" w:cs="Arial"/>
          <w:noProof/>
          <w:sz w:val="18"/>
          <w:szCs w:val="18"/>
          <w:lang w:eastAsia="bg-BG"/>
        </w:rPr>
        <mc:AlternateContent>
          <mc:Choice Requires="wps">
            <w:drawing>
              <wp:anchor distT="0" distB="0" distL="114300" distR="114300" simplePos="0" relativeHeight="251716608" behindDoc="0" locked="0" layoutInCell="1" allowOverlap="1">
                <wp:simplePos x="0" y="0"/>
                <wp:positionH relativeFrom="column">
                  <wp:posOffset>4849495</wp:posOffset>
                </wp:positionH>
                <wp:positionV relativeFrom="paragraph">
                  <wp:posOffset>81915</wp:posOffset>
                </wp:positionV>
                <wp:extent cx="3175" cy="243205"/>
                <wp:effectExtent l="58420" t="5715" r="52705" b="17780"/>
                <wp:wrapNone/>
                <wp:docPr id="20"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243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 o:spid="_x0000_s1026" type="#_x0000_t32" style="position:absolute;margin-left:381.85pt;margin-top:6.45pt;width:.25pt;height:19.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">
                <v:stroke endarrow="block"/>
              </v:shape>
            </w:pict>
          </mc:Fallback>
        </mc:AlternateContent>
      </w:r>
    </w:p>
    <w:p w:rsidR="00202FCB" w:rsidRDefault="00843BB0">
      <w:pPr>
        <w:pStyle w:val="PlainText"/>
        <w:rPr>
          <w:rFonts w:ascii="Arial" w:hAnsi="Arial" w:cs="Arial"/>
          <w:sz w:val="18"/>
          <w:szCs w:val="18"/>
        </w:rPr>
      </w:pPr>
      <w:r>
        <w:rPr>
          <w:rFonts w:ascii="Arial" w:hAnsi="Arial" w:cs="Arial"/>
          <w:noProof/>
          <w:sz w:val="18"/>
          <w:szCs w:val="18"/>
          <w:lang w:eastAsia="bg-BG"/>
        </w:rPr>
        <mc:AlternateContent>
          <mc:Choice Requires="wps">
            <w:drawing>
              <wp:anchor distT="0" distB="0" distL="114300" distR="114300" simplePos="0" relativeHeight="251705344" behindDoc="0" locked="0" layoutInCell="1" allowOverlap="1">
                <wp:simplePos x="0" y="0"/>
                <wp:positionH relativeFrom="column">
                  <wp:posOffset>1032510</wp:posOffset>
                </wp:positionH>
                <wp:positionV relativeFrom="paragraph">
                  <wp:posOffset>8890</wp:posOffset>
                </wp:positionV>
                <wp:extent cx="3175" cy="243205"/>
                <wp:effectExtent l="51435" t="8890" r="59690" b="24130"/>
                <wp:wrapNone/>
                <wp:docPr id="19"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243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81.3pt;margin-top:.7pt;width:.25pt;height:19.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">
                <v:stroke endarrow="block"/>
              </v:shape>
            </w:pict>
          </mc:Fallback>
        </mc:AlternateContent>
      </w:r>
    </w:p>
    <w:p w:rsidR="00202FCB" w:rsidRDefault="00843BB0">
      <w:pPr>
        <w:pStyle w:val="PlainText"/>
        <w:rPr>
          <w:rFonts w:ascii="Arial" w:hAnsi="Arial" w:cs="Arial"/>
          <w:sz w:val="18"/>
          <w:szCs w:val="18"/>
        </w:rPr>
      </w:pPr>
      <w:r>
        <w:rPr>
          <w:rFonts w:ascii="Arial" w:hAnsi="Arial" w:cs="Arial"/>
          <w:noProof/>
          <w:sz w:val="18"/>
          <w:szCs w:val="18"/>
          <w:lang w:eastAsia="bg-BG"/>
        </w:rPr>
        <mc:AlternateContent>
          <mc:Choice Requires="wps">
            <w:drawing>
              <wp:anchor distT="0" distB="0" distL="114300" distR="114300" simplePos="0" relativeHeight="251706368" behindDoc="0" locked="0" layoutInCell="1" allowOverlap="1">
                <wp:simplePos x="0" y="0"/>
                <wp:positionH relativeFrom="column">
                  <wp:posOffset>5080</wp:posOffset>
                </wp:positionH>
                <wp:positionV relativeFrom="paragraph">
                  <wp:posOffset>120650</wp:posOffset>
                </wp:positionV>
                <wp:extent cx="2114550" cy="398780"/>
                <wp:effectExtent l="5080" t="6350" r="13970" b="13970"/>
                <wp:wrapNone/>
                <wp:docPr id="1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398780"/>
                        </a:xfrm>
                        <a:prstGeom prst="rect">
                          <a:avLst/>
                        </a:prstGeom>
                        <a:solidFill>
                          <a:srgbClr val="FFFFFF"/>
                        </a:solidFill>
                        <a:ln w="9525">
                          <a:solidFill>
                            <a:srgbClr val="000000"/>
                          </a:solidFill>
                          <a:miter lim="800000"/>
                          <a:headEnd/>
                          <a:tailEnd/>
                        </a:ln>
                      </wps:spPr>
                      <wps:txbx>
                        <w:txbxContent>
                          <w:p w:rsidR="00DE4B64" w:rsidRPr="00202FCB" w:rsidRDefault="00DE4B64" w:rsidP="00612FA4">
                            <w:pPr>
                              <w:jc w:val="center"/>
                              <w:rPr>
                                <w:rFonts w:ascii="Arial" w:hAnsi="Arial" w:cs="Arial"/>
                                <w:sz w:val="16"/>
                                <w:szCs w:val="16"/>
                              </w:rPr>
                            </w:pPr>
                            <w:r>
                              <w:rPr>
                                <w:rFonts w:ascii="Arial" w:hAnsi="Arial" w:cs="Arial"/>
                                <w:sz w:val="16"/>
                                <w:szCs w:val="16"/>
                              </w:rPr>
                              <w:t xml:space="preserve">Реализирайте система </w:t>
                            </w:r>
                            <w:r>
                              <w:rPr>
                                <w:rFonts w:ascii="Arial" w:hAnsi="Arial" w:cs="Arial"/>
                                <w:sz w:val="16"/>
                                <w:szCs w:val="16"/>
                              </w:rPr>
                              <w:br/>
                              <w:t>за инфилтрация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51" type="#_x0000_t202" style="position:absolute;margin-left:.4pt;margin-top:9.5pt;width:166.5pt;height:31.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">
                <v:textbox>
                  <w:txbxContent>
                    <w:p w:rsidR="00DE4B64" w:rsidRPr="00202FCB" w:rsidRDefault="00DE4B64" w:rsidP="00612FA4">
                      <w:pPr>
                        <w:jc w:val="center"/>
                        <w:rPr>
                          <w:rFonts w:ascii="Arial" w:hAnsi="Arial" w:cs="Arial"/>
                          <w:sz w:val="16"/>
                          <w:szCs w:val="16"/>
                        </w:rPr>
                      </w:pPr>
                      <w:r>
                        <w:rPr>
                          <w:rFonts w:ascii="Arial" w:hAnsi="Arial" w:cs="Arial"/>
                          <w:sz w:val="16"/>
                          <w:szCs w:val="16"/>
                        </w:rPr>
                        <w:t xml:space="preserve">Реализирайте система </w:t>
                      </w:r>
                      <w:r>
                        <w:rPr>
                          <w:rFonts w:ascii="Arial" w:hAnsi="Arial" w:cs="Arial"/>
                          <w:sz w:val="16"/>
                          <w:szCs w:val="16"/>
                        </w:rPr>
                        <w:br/>
                        <w:t>за инфилтрация</w:t>
                      </w:r>
                    </w:p>
                  </w:txbxContent>
                </v:textbox>
              </v:shape>
            </w:pict>
          </mc:Fallback>
        </mc:AlternateContent>
      </w:r>
      <w:r>
        <w:rPr>
          <w:rFonts w:ascii="Arial" w:hAnsi="Arial" w:cs="Arial"/>
          <w:noProof/>
          <w:sz w:val="18"/>
          <w:szCs w:val="18"/>
          <w:lang w:eastAsia="bg-BG"/>
        </w:rPr>
        <mc:AlternateContent>
          <mc:Choice Requires="wps">
            <w:drawing>
              <wp:anchor distT="0" distB="0" distL="114300" distR="114300" simplePos="0" relativeHeight="251717632" behindDoc="0" locked="0" layoutInCell="1" allowOverlap="1">
                <wp:simplePos x="0" y="0"/>
                <wp:positionH relativeFrom="column">
                  <wp:posOffset>3796030</wp:posOffset>
                </wp:positionH>
                <wp:positionV relativeFrom="paragraph">
                  <wp:posOffset>62230</wp:posOffset>
                </wp:positionV>
                <wp:extent cx="2114550" cy="384810"/>
                <wp:effectExtent l="5080" t="5080" r="13970" b="10160"/>
                <wp:wrapNone/>
                <wp:docPr id="1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384810"/>
                        </a:xfrm>
                        <a:prstGeom prst="rect">
                          <a:avLst/>
                        </a:prstGeom>
                        <a:solidFill>
                          <a:srgbClr val="FFFFFF"/>
                        </a:solidFill>
                        <a:ln w="9525">
                          <a:solidFill>
                            <a:srgbClr val="000000"/>
                          </a:solidFill>
                          <a:miter lim="800000"/>
                          <a:headEnd/>
                          <a:tailEnd/>
                        </a:ln>
                      </wps:spPr>
                      <wps:txbx>
                        <w:txbxContent>
                          <w:p w:rsidR="00DE4B64" w:rsidRPr="00202FCB" w:rsidRDefault="00DE4B64" w:rsidP="00D31E5E">
                            <w:pPr>
                              <w:jc w:val="center"/>
                              <w:rPr>
                                <w:rFonts w:ascii="Arial" w:hAnsi="Arial" w:cs="Arial"/>
                                <w:sz w:val="16"/>
                                <w:szCs w:val="16"/>
                              </w:rPr>
                            </w:pPr>
                            <w:r>
                              <w:rPr>
                                <w:rFonts w:ascii="Arial" w:hAnsi="Arial" w:cs="Arial"/>
                                <w:sz w:val="16"/>
                                <w:szCs w:val="16"/>
                              </w:rPr>
                              <w:t xml:space="preserve">Реализирайте система за </w:t>
                            </w:r>
                            <w:r w:rsidR="00843BB0">
                              <w:rPr>
                                <w:rFonts w:ascii="Arial" w:hAnsi="Arial" w:cs="Arial"/>
                                <w:sz w:val="16"/>
                                <w:szCs w:val="16"/>
                              </w:rPr>
                              <w:t>задържане</w:t>
                            </w:r>
                            <w:r>
                              <w:rPr>
                                <w:rFonts w:ascii="Arial" w:hAnsi="Arial" w:cs="Arial"/>
                                <w:sz w:val="16"/>
                                <w:szCs w:val="16"/>
                              </w:rPr>
                              <w:t xml:space="preserve"> на дъждовни води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52" type="#_x0000_t202" style="position:absolute;margin-left:298.9pt;margin-top:4.9pt;width:166.5pt;height:30.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">
                <v:textbox>
                  <w:txbxContent>
                    <w:p w:rsidR="00DE4B64" w:rsidRPr="00202FCB" w:rsidRDefault="00DE4B64" w:rsidP="00D31E5E">
                      <w:pPr>
                        <w:jc w:val="center"/>
                        <w:rPr>
                          <w:rFonts w:ascii="Arial" w:hAnsi="Arial" w:cs="Arial"/>
                          <w:sz w:val="16"/>
                          <w:szCs w:val="16"/>
                        </w:rPr>
                      </w:pPr>
                      <w:r>
                        <w:rPr>
                          <w:rFonts w:ascii="Arial" w:hAnsi="Arial" w:cs="Arial"/>
                          <w:sz w:val="16"/>
                          <w:szCs w:val="16"/>
                        </w:rPr>
                        <w:t xml:space="preserve">Реализирайте система за </w:t>
                      </w:r>
                      <w:r w:rsidR="00843BB0">
                        <w:rPr>
                          <w:rFonts w:ascii="Arial" w:hAnsi="Arial" w:cs="Arial"/>
                          <w:sz w:val="16"/>
                          <w:szCs w:val="16"/>
                        </w:rPr>
                        <w:t>задържане</w:t>
                      </w:r>
                      <w:r>
                        <w:rPr>
                          <w:rFonts w:ascii="Arial" w:hAnsi="Arial" w:cs="Arial"/>
                          <w:sz w:val="16"/>
                          <w:szCs w:val="16"/>
                        </w:rPr>
                        <w:t xml:space="preserve"> на дъждовни води</w:t>
                      </w:r>
                    </w:p>
                  </w:txbxContent>
                </v:textbox>
              </v:shape>
            </w:pict>
          </mc:Fallback>
        </mc:AlternateContent>
      </w:r>
    </w:p>
    <w:p w:rsidR="00202FCB" w:rsidRDefault="00202FCB">
      <w:pPr>
        <w:pStyle w:val="PlainText"/>
        <w:rPr>
          <w:rFonts w:ascii="Arial" w:hAnsi="Arial" w:cs="Arial"/>
          <w:sz w:val="18"/>
          <w:szCs w:val="18"/>
        </w:rPr>
      </w:pPr>
    </w:p>
    <w:p w:rsidR="00202FCB" w:rsidRDefault="00202FCB">
      <w:pPr>
        <w:pStyle w:val="PlainText"/>
        <w:rPr>
          <w:rFonts w:ascii="Arial" w:hAnsi="Arial" w:cs="Arial"/>
          <w:sz w:val="18"/>
          <w:szCs w:val="18"/>
        </w:rPr>
      </w:pPr>
    </w:p>
    <w:p w:rsidR="00202FCB" w:rsidRDefault="00202FCB">
      <w:pPr>
        <w:pStyle w:val="PlainText"/>
        <w:rPr>
          <w:rFonts w:ascii="Arial" w:hAnsi="Arial" w:cs="Arial"/>
          <w:sz w:val="18"/>
          <w:szCs w:val="18"/>
        </w:rPr>
      </w:pPr>
    </w:p>
    <w:p w:rsidR="00202FCB" w:rsidRPr="00952D1B" w:rsidRDefault="00202FCB">
      <w:pPr>
        <w:pStyle w:val="PlainText"/>
        <w:rPr>
          <w:rFonts w:ascii="Arial" w:hAnsi="Arial" w:cs="Arial"/>
          <w:sz w:val="18"/>
          <w:szCs w:val="18"/>
        </w:rPr>
      </w:pPr>
    </w:p>
    <w:p w:rsidR="00560186" w:rsidRDefault="00560186">
      <w:pPr>
        <w:pStyle w:val="PlainText"/>
        <w:rPr>
          <w:rFonts w:ascii="Arial" w:hAnsi="Arial" w:cs="Arial"/>
          <w:lang w:val="en-US"/>
        </w:rPr>
      </w:pPr>
    </w:p>
    <w:p w:rsidR="00560186" w:rsidRDefault="00560186">
      <w:pPr>
        <w:pStyle w:val="PlainText"/>
        <w:rPr>
          <w:rFonts w:ascii="Arial" w:hAnsi="Arial" w:cs="Arial"/>
        </w:rPr>
      </w:pPr>
    </w:p>
    <w:p w:rsidR="00560186" w:rsidRPr="00785640" w:rsidRDefault="008B348F" w:rsidP="007A6BD0">
      <w:pPr>
        <w:pStyle w:val="PlainText"/>
        <w:spacing w:after="40"/>
        <w:rPr>
          <w:rFonts w:ascii="Arial" w:hAnsi="Arial" w:cs="Arial"/>
          <w:sz w:val="18"/>
          <w:szCs w:val="18"/>
        </w:rPr>
      </w:pPr>
      <w:r w:rsidRPr="00785640">
        <w:rPr>
          <w:rFonts w:ascii="Arial" w:hAnsi="Arial" w:cs="Arial"/>
          <w:sz w:val="18"/>
          <w:szCs w:val="18"/>
        </w:rPr>
        <w:t xml:space="preserve">4.3 Проектирането на подходяща система за конкретен обект трябва винаги да бъде предхождано от подробно проучване на предлаганото място, за да се установят: </w:t>
      </w:r>
    </w:p>
    <w:p w:rsidR="00560186" w:rsidRPr="00785640" w:rsidRDefault="008B348F" w:rsidP="004B2FD7">
      <w:pPr>
        <w:pStyle w:val="PlainText"/>
        <w:numPr>
          <w:ilvl w:val="0"/>
          <w:numId w:val="8"/>
        </w:numPr>
        <w:ind w:left="284" w:hanging="284"/>
        <w:rPr>
          <w:rFonts w:ascii="Arial" w:hAnsi="Arial" w:cs="Arial"/>
          <w:sz w:val="18"/>
          <w:szCs w:val="18"/>
        </w:rPr>
      </w:pPr>
      <w:r w:rsidRPr="00785640">
        <w:rPr>
          <w:rFonts w:ascii="Arial" w:hAnsi="Arial" w:cs="Arial"/>
          <w:sz w:val="18"/>
          <w:szCs w:val="18"/>
        </w:rPr>
        <w:t xml:space="preserve">съществуващите фактори и съображения, отнасящи се до мястото </w:t>
      </w:r>
    </w:p>
    <w:p w:rsidR="00560186" w:rsidRPr="00785640" w:rsidRDefault="008B348F" w:rsidP="004B2FD7">
      <w:pPr>
        <w:pStyle w:val="PlainText"/>
        <w:numPr>
          <w:ilvl w:val="0"/>
          <w:numId w:val="8"/>
        </w:numPr>
        <w:ind w:left="284" w:hanging="284"/>
        <w:rPr>
          <w:rFonts w:ascii="Arial" w:hAnsi="Arial" w:cs="Arial"/>
          <w:sz w:val="18"/>
          <w:szCs w:val="18"/>
        </w:rPr>
      </w:pPr>
      <w:r w:rsidRPr="00785640">
        <w:rPr>
          <w:rFonts w:ascii="Arial" w:hAnsi="Arial" w:cs="Arial"/>
          <w:sz w:val="18"/>
          <w:szCs w:val="18"/>
        </w:rPr>
        <w:t xml:space="preserve">предвиждани фактори по отношение на експлоатацията на обекта след планираното строителство и параметрите, в рамките на които се изисква да функционира инсталацията </w:t>
      </w:r>
    </w:p>
    <w:p w:rsidR="00560186" w:rsidRPr="00785640" w:rsidRDefault="008B348F" w:rsidP="007A6BD0">
      <w:pPr>
        <w:pStyle w:val="PlainText"/>
        <w:numPr>
          <w:ilvl w:val="0"/>
          <w:numId w:val="8"/>
        </w:numPr>
        <w:spacing w:after="40"/>
        <w:ind w:left="284" w:hanging="284"/>
        <w:rPr>
          <w:rFonts w:ascii="Arial" w:hAnsi="Arial" w:cs="Arial"/>
          <w:sz w:val="18"/>
          <w:szCs w:val="18"/>
        </w:rPr>
      </w:pPr>
      <w:r w:rsidRPr="00785640">
        <w:rPr>
          <w:rFonts w:ascii="Arial" w:hAnsi="Arial" w:cs="Arial"/>
          <w:sz w:val="18"/>
          <w:szCs w:val="18"/>
        </w:rPr>
        <w:t xml:space="preserve">типът функционално приложение, предлаган от това проучване </w:t>
      </w:r>
    </w:p>
    <w:p w:rsidR="00560186" w:rsidRPr="00785640" w:rsidRDefault="008B348F" w:rsidP="00785640">
      <w:pPr>
        <w:pStyle w:val="PlainText"/>
        <w:spacing w:after="120"/>
        <w:rPr>
          <w:rFonts w:ascii="Arial" w:hAnsi="Arial" w:cs="Arial"/>
          <w:sz w:val="18"/>
          <w:szCs w:val="18"/>
        </w:rPr>
      </w:pPr>
      <w:r w:rsidRPr="00785640">
        <w:rPr>
          <w:rFonts w:ascii="Arial" w:hAnsi="Arial" w:cs="Arial"/>
          <w:sz w:val="18"/>
          <w:szCs w:val="18"/>
        </w:rPr>
        <w:t xml:space="preserve">4.4 Веднъж след като проектните критерии бъдат установени от проучването на мястото, съществуват две основни части в процеса на проектиране на отделните инсталации: хидравличен проект и строителен проект. </w:t>
      </w:r>
    </w:p>
    <w:p w:rsidR="00560186" w:rsidRPr="00904AFB" w:rsidRDefault="008B348F" w:rsidP="00F258BE">
      <w:pPr>
        <w:pStyle w:val="PlainText"/>
        <w:spacing w:before="160" w:after="80"/>
        <w:rPr>
          <w:rFonts w:ascii="Arial" w:hAnsi="Arial" w:cs="Arial"/>
          <w:b/>
          <w:sz w:val="22"/>
          <w:szCs w:val="22"/>
        </w:rPr>
      </w:pPr>
      <w:r w:rsidRPr="00904AFB">
        <w:rPr>
          <w:rFonts w:ascii="Arial" w:hAnsi="Arial" w:cs="Arial"/>
          <w:b/>
          <w:sz w:val="22"/>
          <w:szCs w:val="22"/>
        </w:rPr>
        <w:t xml:space="preserve">5 </w:t>
      </w:r>
      <w:r w:rsidR="004B2FD7">
        <w:rPr>
          <w:rFonts w:ascii="Arial" w:hAnsi="Arial" w:cs="Arial"/>
          <w:b/>
          <w:sz w:val="22"/>
          <w:szCs w:val="22"/>
        </w:rPr>
        <w:t xml:space="preserve">  </w:t>
      </w:r>
      <w:r w:rsidRPr="00904AFB">
        <w:rPr>
          <w:rFonts w:ascii="Arial" w:hAnsi="Arial" w:cs="Arial"/>
          <w:b/>
          <w:sz w:val="22"/>
          <w:szCs w:val="22"/>
        </w:rPr>
        <w:t xml:space="preserve">Изпълнение на монтажа </w:t>
      </w:r>
    </w:p>
    <w:p w:rsidR="00560186" w:rsidRPr="00785640" w:rsidRDefault="008B348F" w:rsidP="00785640">
      <w:pPr>
        <w:pStyle w:val="PlainText"/>
        <w:spacing w:after="120"/>
        <w:rPr>
          <w:rFonts w:ascii="Arial" w:hAnsi="Arial" w:cs="Arial"/>
          <w:sz w:val="18"/>
          <w:szCs w:val="18"/>
        </w:rPr>
      </w:pPr>
      <w:r w:rsidRPr="00785640">
        <w:rPr>
          <w:rFonts w:ascii="Arial" w:hAnsi="Arial" w:cs="Arial"/>
          <w:sz w:val="18"/>
          <w:szCs w:val="18"/>
        </w:rPr>
        <w:t xml:space="preserve">Системата е проектирана да бъде монтирана от компетентен строител, или от изпълнител, който притежава опит с тови тип продукти. </w:t>
      </w:r>
    </w:p>
    <w:p w:rsidR="00560186" w:rsidRPr="00904AFB" w:rsidRDefault="008B348F" w:rsidP="00F258BE">
      <w:pPr>
        <w:pStyle w:val="PlainText"/>
        <w:spacing w:before="160" w:after="80"/>
        <w:ind w:right="2268"/>
        <w:rPr>
          <w:rFonts w:ascii="Arial" w:hAnsi="Arial" w:cs="Arial"/>
          <w:b/>
          <w:sz w:val="22"/>
          <w:szCs w:val="22"/>
        </w:rPr>
      </w:pPr>
      <w:r w:rsidRPr="00904AFB">
        <w:rPr>
          <w:rFonts w:ascii="Arial" w:hAnsi="Arial" w:cs="Arial"/>
          <w:b/>
          <w:sz w:val="22"/>
          <w:szCs w:val="22"/>
        </w:rPr>
        <w:t xml:space="preserve">6 </w:t>
      </w:r>
      <w:r w:rsidR="004B2FD7">
        <w:rPr>
          <w:rFonts w:ascii="Arial" w:hAnsi="Arial" w:cs="Arial"/>
          <w:b/>
          <w:sz w:val="22"/>
          <w:szCs w:val="22"/>
        </w:rPr>
        <w:t xml:space="preserve">  </w:t>
      </w:r>
      <w:r w:rsidRPr="00904AFB">
        <w:rPr>
          <w:rFonts w:ascii="Arial" w:hAnsi="Arial" w:cs="Arial"/>
          <w:b/>
          <w:sz w:val="22"/>
          <w:szCs w:val="22"/>
        </w:rPr>
        <w:t xml:space="preserve">Хидравличен проект </w:t>
      </w:r>
    </w:p>
    <w:p w:rsidR="004B2FD7" w:rsidRDefault="00843BB0">
      <w:pPr>
        <w:pStyle w:val="PlainText"/>
        <w:rPr>
          <w:rFonts w:ascii="Arial" w:hAnsi="Arial" w:cs="Arial"/>
          <w:sz w:val="18"/>
          <w:szCs w:val="18"/>
        </w:rPr>
      </w:pPr>
      <w:r>
        <w:rPr>
          <w:rFonts w:ascii="Arial" w:hAnsi="Arial" w:cs="Arial"/>
          <w:noProof/>
          <w:sz w:val="18"/>
          <w:szCs w:val="18"/>
          <w:lang w:eastAsia="bg-BG"/>
        </w:rPr>
        <mc:AlternateContent>
          <mc:Choice Requires="wps">
            <w:drawing>
              <wp:anchor distT="0" distB="0" distL="114300" distR="114300" simplePos="0" relativeHeight="251718656" behindDoc="0" locked="0" layoutInCell="1" allowOverlap="1">
                <wp:simplePos x="0" y="0"/>
                <wp:positionH relativeFrom="column">
                  <wp:posOffset>-27940</wp:posOffset>
                </wp:positionH>
                <wp:positionV relativeFrom="paragraph">
                  <wp:posOffset>46990</wp:posOffset>
                </wp:positionV>
                <wp:extent cx="6304915" cy="2350135"/>
                <wp:effectExtent l="635" t="0" r="0" b="3175"/>
                <wp:wrapNone/>
                <wp:docPr id="1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915" cy="2350135"/>
                        </a:xfrm>
                        <a:prstGeom prst="rect">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4B64" w:rsidRPr="004B2FD7" w:rsidRDefault="00DE4B64" w:rsidP="0072198A">
                            <w:pPr>
                              <w:pStyle w:val="PlainText"/>
                              <w:spacing w:after="40" w:line="276" w:lineRule="auto"/>
                              <w:rPr>
                                <w:rFonts w:ascii="Arial" w:hAnsi="Arial" w:cs="Arial"/>
                                <w:i/>
                                <w:sz w:val="18"/>
                                <w:szCs w:val="18"/>
                              </w:rPr>
                            </w:pPr>
                            <w:r w:rsidRPr="004B2FD7">
                              <w:rPr>
                                <w:rFonts w:ascii="Arial" w:hAnsi="Arial" w:cs="Arial"/>
                                <w:i/>
                                <w:sz w:val="18"/>
                                <w:szCs w:val="18"/>
                              </w:rPr>
                              <w:t>Инфилтрация</w:t>
                            </w:r>
                          </w:p>
                          <w:p w:rsidR="00DE4B64" w:rsidRPr="00F258BE" w:rsidRDefault="00DE4B64" w:rsidP="004B2FD7">
                            <w:pPr>
                              <w:pStyle w:val="PlainText"/>
                              <w:spacing w:line="276" w:lineRule="auto"/>
                              <w:rPr>
                                <w:rFonts w:ascii="Arial" w:hAnsi="Arial" w:cs="Arial"/>
                                <w:i/>
                                <w:sz w:val="18"/>
                                <w:szCs w:val="18"/>
                              </w:rPr>
                            </w:pPr>
                            <w:r w:rsidRPr="00F258BE">
                              <w:rPr>
                                <w:rFonts w:ascii="Arial" w:hAnsi="Arial" w:cs="Arial"/>
                                <w:i/>
                                <w:sz w:val="18"/>
                                <w:szCs w:val="18"/>
                              </w:rPr>
                              <w:t xml:space="preserve">Принципи на изчисление </w:t>
                            </w:r>
                          </w:p>
                          <w:p w:rsidR="00DE4B64" w:rsidRPr="00785640" w:rsidRDefault="00DE4B64" w:rsidP="0072198A">
                            <w:pPr>
                              <w:pStyle w:val="PlainText"/>
                              <w:ind w:left="709"/>
                              <w:rPr>
                                <w:rFonts w:ascii="Arial" w:hAnsi="Arial" w:cs="Arial"/>
                                <w:sz w:val="18"/>
                                <w:szCs w:val="18"/>
                              </w:rPr>
                            </w:pPr>
                            <w:r w:rsidRPr="00785640">
                              <w:rPr>
                                <w:rFonts w:ascii="Arial" w:hAnsi="Arial" w:cs="Arial"/>
                                <w:sz w:val="18"/>
                                <w:szCs w:val="18"/>
                              </w:rPr>
                              <w:t xml:space="preserve">6.1 Съществуват два подхода, като може да бъде възприет всеки един от тях: Протокол 156 на Асоциацията за Проучване и Информация в Строителната Индустрия (CIRIA) или Сборника на Организацията за Строителни Проучвания BRE Дайджест 365. Повече информация за проектирането на устойчиви системи за дренаж (SUDS) може да бъде получена от Бюлетин C697 на CIRIA. </w:t>
                            </w:r>
                          </w:p>
                          <w:p w:rsidR="00DE4B64" w:rsidRDefault="00DE4B64" w:rsidP="004B2FD7">
                            <w:pPr>
                              <w:pStyle w:val="PlainText"/>
                              <w:rPr>
                                <w:rFonts w:ascii="Arial" w:hAnsi="Arial" w:cs="Arial"/>
                                <w:sz w:val="18"/>
                                <w:szCs w:val="18"/>
                              </w:rPr>
                            </w:pPr>
                          </w:p>
                          <w:p w:rsidR="00DE4B64" w:rsidRPr="00785640" w:rsidRDefault="00DE4B64" w:rsidP="0072198A">
                            <w:pPr>
                              <w:pStyle w:val="PlainText"/>
                              <w:spacing w:after="120"/>
                              <w:rPr>
                                <w:rFonts w:ascii="Arial" w:hAnsi="Arial" w:cs="Arial"/>
                                <w:sz w:val="18"/>
                                <w:szCs w:val="18"/>
                              </w:rPr>
                            </w:pPr>
                            <w:r w:rsidRPr="00785640">
                              <w:rPr>
                                <w:rFonts w:ascii="Arial" w:hAnsi="Arial" w:cs="Arial"/>
                                <w:sz w:val="18"/>
                                <w:szCs w:val="18"/>
                              </w:rPr>
                              <w:t>6.2 Опростен подход с приближения може да се прилага за много малък обект (напр. строителство на единична къща), където може да не е небходима, или да няма подробна информация за скоростта на инфилтрация (виж Таблица 2). От одобрения документ H от Строителните норми за Англия и Уелс, за площи до 25 m</w:t>
                            </w:r>
                            <w:r w:rsidRPr="0072198A">
                              <w:rPr>
                                <w:rFonts w:ascii="Arial" w:hAnsi="Arial" w:cs="Arial"/>
                                <w:sz w:val="18"/>
                                <w:szCs w:val="18"/>
                                <w:vertAlign w:val="superscript"/>
                              </w:rPr>
                              <w:t>2</w:t>
                            </w:r>
                            <w:r w:rsidRPr="00785640">
                              <w:rPr>
                                <w:rFonts w:ascii="Arial" w:hAnsi="Arial" w:cs="Arial"/>
                                <w:sz w:val="18"/>
                                <w:szCs w:val="18"/>
                              </w:rPr>
                              <w:t xml:space="preserve"> може да се използва обем за съхранение, равен на площта, която ще се дренира, умножена по 10 мм. Над този размер трябва да се направи проект в съответствие с BS EN 752 : 2008 или BRE Дайджест 365. Във BS EN 752 : 2008 се предлага, че може да се изполва обем за съхранение равен на 20 мм, умножен по площта, която ще се дренира. В Шотландия, упътване за проектирането на попивни кладенци за единични къщи е дадено в Задължителен Стандарт 3.6, клауза 3.6.5</w:t>
                            </w:r>
                            <w:r w:rsidRPr="0072198A">
                              <w:rPr>
                                <w:rFonts w:ascii="Arial" w:hAnsi="Arial" w:cs="Arial"/>
                                <w:sz w:val="18"/>
                                <w:szCs w:val="18"/>
                                <w:vertAlign w:val="superscript"/>
                              </w:rPr>
                              <w:t>(1)</w:t>
                            </w:r>
                            <w:r w:rsidRPr="00785640">
                              <w:rPr>
                                <w:rFonts w:ascii="Arial" w:hAnsi="Arial" w:cs="Arial"/>
                                <w:sz w:val="18"/>
                                <w:szCs w:val="18"/>
                              </w:rPr>
                              <w:t xml:space="preserve">. </w:t>
                            </w:r>
                          </w:p>
                          <w:p w:rsidR="00DE4B64" w:rsidRPr="00F258BE" w:rsidRDefault="00DE4B64" w:rsidP="004B2FD7">
                            <w:pPr>
                              <w:pStyle w:val="PlainText"/>
                              <w:rPr>
                                <w:rFonts w:ascii="Arial" w:hAnsi="Arial" w:cs="Arial"/>
                                <w:sz w:val="15"/>
                                <w:szCs w:val="15"/>
                              </w:rPr>
                            </w:pPr>
                            <w:r w:rsidRPr="00F258BE">
                              <w:rPr>
                                <w:rFonts w:ascii="Arial" w:hAnsi="Arial" w:cs="Arial"/>
                                <w:sz w:val="15"/>
                                <w:szCs w:val="15"/>
                              </w:rPr>
                              <w:t xml:space="preserve">(1) Техническо ръководство (За страната).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53" type="#_x0000_t202" style="position:absolute;margin-left:-2.2pt;margin-top:3.7pt;width:496.45pt;height:185.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" fillcolor="#b8cce4 [1300]" stroked="f">
                <v:textbox>
                  <w:txbxContent>
                    <w:p w:rsidR="00DE4B64" w:rsidRPr="004B2FD7" w:rsidRDefault="00DE4B64" w:rsidP="0072198A">
                      <w:pPr>
                        <w:pStyle w:val="PlainText"/>
                        <w:spacing w:after="40" w:line="276" w:lineRule="auto"/>
                        <w:rPr>
                          <w:rFonts w:ascii="Arial" w:hAnsi="Arial" w:cs="Arial"/>
                          <w:i/>
                          <w:sz w:val="18"/>
                          <w:szCs w:val="18"/>
                        </w:rPr>
                      </w:pPr>
                      <w:r w:rsidRPr="004B2FD7">
                        <w:rPr>
                          <w:rFonts w:ascii="Arial" w:hAnsi="Arial" w:cs="Arial"/>
                          <w:i/>
                          <w:sz w:val="18"/>
                          <w:szCs w:val="18"/>
                        </w:rPr>
                        <w:t>Инфилтрация</w:t>
                      </w:r>
                    </w:p>
                    <w:p w:rsidR="00DE4B64" w:rsidRPr="00F258BE" w:rsidRDefault="00DE4B64" w:rsidP="004B2FD7">
                      <w:pPr>
                        <w:pStyle w:val="PlainText"/>
                        <w:spacing w:line="276" w:lineRule="auto"/>
                        <w:rPr>
                          <w:rFonts w:ascii="Arial" w:hAnsi="Arial" w:cs="Arial"/>
                          <w:i/>
                          <w:sz w:val="18"/>
                          <w:szCs w:val="18"/>
                        </w:rPr>
                      </w:pPr>
                      <w:r w:rsidRPr="00F258BE">
                        <w:rPr>
                          <w:rFonts w:ascii="Arial" w:hAnsi="Arial" w:cs="Arial"/>
                          <w:i/>
                          <w:sz w:val="18"/>
                          <w:szCs w:val="18"/>
                        </w:rPr>
                        <w:t xml:space="preserve">Принципи на изчисление </w:t>
                      </w:r>
                    </w:p>
                    <w:p w:rsidR="00DE4B64" w:rsidRPr="00785640" w:rsidRDefault="00DE4B64" w:rsidP="0072198A">
                      <w:pPr>
                        <w:pStyle w:val="PlainText"/>
                        <w:ind w:left="709"/>
                        <w:rPr>
                          <w:rFonts w:ascii="Arial" w:hAnsi="Arial" w:cs="Arial"/>
                          <w:sz w:val="18"/>
                          <w:szCs w:val="18"/>
                        </w:rPr>
                      </w:pPr>
                      <w:r w:rsidRPr="00785640">
                        <w:rPr>
                          <w:rFonts w:ascii="Arial" w:hAnsi="Arial" w:cs="Arial"/>
                          <w:sz w:val="18"/>
                          <w:szCs w:val="18"/>
                        </w:rPr>
                        <w:t xml:space="preserve">6.1 Съществуват два подхода, като може да бъде възприет всеки един от тях: Протокол 156 на Асоциацията за Проучване и Информация в Строителната Индустрия (CIRIA) или Сборника на Организацията за Строителни Проучвания BRE Дайджест 365. Повече информация за проектирането на устойчиви системи за дренаж (SUDS) може да бъде получена от Бюлетин C697 на CIRIA. </w:t>
                      </w:r>
                    </w:p>
                    <w:p w:rsidR="00DE4B64" w:rsidRDefault="00DE4B64" w:rsidP="004B2FD7">
                      <w:pPr>
                        <w:pStyle w:val="PlainText"/>
                        <w:rPr>
                          <w:rFonts w:ascii="Arial" w:hAnsi="Arial" w:cs="Arial"/>
                          <w:sz w:val="18"/>
                          <w:szCs w:val="18"/>
                        </w:rPr>
                      </w:pPr>
                    </w:p>
                    <w:p w:rsidR="00DE4B64" w:rsidRPr="00785640" w:rsidRDefault="00DE4B64" w:rsidP="0072198A">
                      <w:pPr>
                        <w:pStyle w:val="PlainText"/>
                        <w:spacing w:after="120"/>
                        <w:rPr>
                          <w:rFonts w:ascii="Arial" w:hAnsi="Arial" w:cs="Arial"/>
                          <w:sz w:val="18"/>
                          <w:szCs w:val="18"/>
                        </w:rPr>
                      </w:pPr>
                      <w:r w:rsidRPr="00785640">
                        <w:rPr>
                          <w:rFonts w:ascii="Arial" w:hAnsi="Arial" w:cs="Arial"/>
                          <w:sz w:val="18"/>
                          <w:szCs w:val="18"/>
                        </w:rPr>
                        <w:t>6.2 Опростен подход с приближения може да се прилага за много малък обект (напр. строителство на единична къща), където може да не е небходима, или да няма подробна информация за скоростта на инфилтрация (виж Таблица 2). От одобрения документ H от Строителните норми за Англия и Уелс, за площи до 25 m</w:t>
                      </w:r>
                      <w:r w:rsidRPr="0072198A">
                        <w:rPr>
                          <w:rFonts w:ascii="Arial" w:hAnsi="Arial" w:cs="Arial"/>
                          <w:sz w:val="18"/>
                          <w:szCs w:val="18"/>
                          <w:vertAlign w:val="superscript"/>
                        </w:rPr>
                        <w:t>2</w:t>
                      </w:r>
                      <w:r w:rsidRPr="00785640">
                        <w:rPr>
                          <w:rFonts w:ascii="Arial" w:hAnsi="Arial" w:cs="Arial"/>
                          <w:sz w:val="18"/>
                          <w:szCs w:val="18"/>
                        </w:rPr>
                        <w:t xml:space="preserve"> може да се използва обем за съхранение, равен на площта, която ще се дренира, умножена по 10 мм. Над този размер трябва да се направи проект в съответствие с BS EN 752 : 2008 или BRE Дайджест 365. Във BS EN 752 : 2008 се предлага, че може да се изполва обем за съхранение равен на 20 мм, умножен по площта, която ще се дренира. В Шотландия, упътване за проектирането на попивни кладенци за единични къщи е дадено в Задължителен Стандарт 3.6, клауза 3.6.5</w:t>
                      </w:r>
                      <w:r w:rsidRPr="0072198A">
                        <w:rPr>
                          <w:rFonts w:ascii="Arial" w:hAnsi="Arial" w:cs="Arial"/>
                          <w:sz w:val="18"/>
                          <w:szCs w:val="18"/>
                          <w:vertAlign w:val="superscript"/>
                        </w:rPr>
                        <w:t>(1)</w:t>
                      </w:r>
                      <w:r w:rsidRPr="00785640">
                        <w:rPr>
                          <w:rFonts w:ascii="Arial" w:hAnsi="Arial" w:cs="Arial"/>
                          <w:sz w:val="18"/>
                          <w:szCs w:val="18"/>
                        </w:rPr>
                        <w:t xml:space="preserve">. </w:t>
                      </w:r>
                    </w:p>
                    <w:p w:rsidR="00DE4B64" w:rsidRPr="00F258BE" w:rsidRDefault="00DE4B64" w:rsidP="004B2FD7">
                      <w:pPr>
                        <w:pStyle w:val="PlainText"/>
                        <w:rPr>
                          <w:rFonts w:ascii="Arial" w:hAnsi="Arial" w:cs="Arial"/>
                          <w:sz w:val="15"/>
                          <w:szCs w:val="15"/>
                        </w:rPr>
                      </w:pPr>
                      <w:r w:rsidRPr="00F258BE">
                        <w:rPr>
                          <w:rFonts w:ascii="Arial" w:hAnsi="Arial" w:cs="Arial"/>
                          <w:sz w:val="15"/>
                          <w:szCs w:val="15"/>
                        </w:rPr>
                        <w:t xml:space="preserve">(1) Техническо ръководство (За страната). </w:t>
                      </w:r>
                    </w:p>
                  </w:txbxContent>
                </v:textbox>
              </v:shape>
            </w:pict>
          </mc:Fallback>
        </mc:AlternateContent>
      </w:r>
    </w:p>
    <w:p w:rsidR="004B2FD7" w:rsidRDefault="004B2FD7">
      <w:pPr>
        <w:pStyle w:val="PlainText"/>
        <w:rPr>
          <w:rFonts w:ascii="Arial" w:hAnsi="Arial" w:cs="Arial"/>
          <w:sz w:val="18"/>
          <w:szCs w:val="18"/>
        </w:rPr>
      </w:pPr>
    </w:p>
    <w:p w:rsidR="004B2FD7" w:rsidRDefault="004B2FD7">
      <w:pPr>
        <w:pStyle w:val="PlainText"/>
        <w:rPr>
          <w:rFonts w:ascii="Arial" w:hAnsi="Arial" w:cs="Arial"/>
          <w:sz w:val="18"/>
          <w:szCs w:val="18"/>
        </w:rPr>
      </w:pPr>
    </w:p>
    <w:p w:rsidR="004B2FD7" w:rsidRDefault="0072198A">
      <w:pPr>
        <w:pStyle w:val="PlainText"/>
        <w:rPr>
          <w:rFonts w:ascii="Arial" w:hAnsi="Arial" w:cs="Arial"/>
          <w:sz w:val="18"/>
          <w:szCs w:val="18"/>
        </w:rPr>
      </w:pPr>
      <w:r>
        <w:rPr>
          <w:rFonts w:ascii="Arial" w:hAnsi="Arial" w:cs="Arial"/>
          <w:noProof/>
          <w:sz w:val="18"/>
          <w:szCs w:val="18"/>
          <w:lang w:eastAsia="bg-BG"/>
        </w:rPr>
        <w:drawing>
          <wp:anchor distT="0" distB="0" distL="114300" distR="114300" simplePos="0" relativeHeight="251719680" behindDoc="0" locked="0" layoutInCell="1" allowOverlap="1" wp14:anchorId="6A6BFDF3" wp14:editId="4BFA3116">
            <wp:simplePos x="0" y="0"/>
            <wp:positionH relativeFrom="column">
              <wp:posOffset>103613</wp:posOffset>
            </wp:positionH>
            <wp:positionV relativeFrom="paragraph">
              <wp:posOffset>25723</wp:posOffset>
            </wp:positionV>
            <wp:extent cx="351886" cy="431321"/>
            <wp:effectExtent l="19050" t="0" r="0" b="0"/>
            <wp:wrapNone/>
            <wp:docPr id="8" name="Picture 4" descr="uk and irela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 and ireland.bmp"/>
                    <pic:cNvPicPr/>
                  </pic:nvPicPr>
                  <pic:blipFill>
                    <a:blip r:embed="rId17" cstate="print">
                      <a:clrChange>
                        <a:clrFrom>
                          <a:srgbClr val="FFFFFF"/>
                        </a:clrFrom>
                        <a:clrTo>
                          <a:srgbClr val="FFFFFF">
                            <a:alpha val="0"/>
                          </a:srgbClr>
                        </a:clrTo>
                      </a:clrChange>
                    </a:blip>
                    <a:stretch>
                      <a:fillRect/>
                    </a:stretch>
                  </pic:blipFill>
                  <pic:spPr>
                    <a:xfrm>
                      <a:off x="0" y="0"/>
                      <a:ext cx="351886" cy="431321"/>
                    </a:xfrm>
                    <a:prstGeom prst="rect">
                      <a:avLst/>
                    </a:prstGeom>
                  </pic:spPr>
                </pic:pic>
              </a:graphicData>
            </a:graphic>
          </wp:anchor>
        </w:drawing>
      </w:r>
    </w:p>
    <w:p w:rsidR="004B2FD7" w:rsidRDefault="004B2FD7">
      <w:pPr>
        <w:pStyle w:val="PlainText"/>
        <w:rPr>
          <w:rFonts w:ascii="Arial" w:hAnsi="Arial" w:cs="Arial"/>
          <w:sz w:val="18"/>
          <w:szCs w:val="18"/>
        </w:rPr>
      </w:pPr>
    </w:p>
    <w:p w:rsidR="004B2FD7" w:rsidRDefault="004B2FD7">
      <w:pPr>
        <w:pStyle w:val="PlainText"/>
        <w:rPr>
          <w:rFonts w:ascii="Arial" w:hAnsi="Arial" w:cs="Arial"/>
          <w:sz w:val="18"/>
          <w:szCs w:val="18"/>
        </w:rPr>
      </w:pPr>
    </w:p>
    <w:p w:rsidR="004B2FD7" w:rsidRDefault="004B2FD7">
      <w:pPr>
        <w:pStyle w:val="PlainText"/>
        <w:rPr>
          <w:rFonts w:ascii="Arial" w:hAnsi="Arial" w:cs="Arial"/>
          <w:sz w:val="18"/>
          <w:szCs w:val="18"/>
        </w:rPr>
      </w:pPr>
    </w:p>
    <w:p w:rsidR="004B2FD7" w:rsidRDefault="004B2FD7">
      <w:pPr>
        <w:pStyle w:val="PlainText"/>
        <w:rPr>
          <w:rFonts w:ascii="Arial" w:hAnsi="Arial" w:cs="Arial"/>
          <w:sz w:val="18"/>
          <w:szCs w:val="18"/>
        </w:rPr>
      </w:pPr>
    </w:p>
    <w:p w:rsidR="004B2FD7" w:rsidRDefault="004B2FD7">
      <w:pPr>
        <w:pStyle w:val="PlainText"/>
        <w:rPr>
          <w:rFonts w:ascii="Arial" w:hAnsi="Arial" w:cs="Arial"/>
          <w:sz w:val="18"/>
          <w:szCs w:val="18"/>
        </w:rPr>
      </w:pPr>
    </w:p>
    <w:p w:rsidR="004B2FD7" w:rsidRDefault="004B2FD7">
      <w:pPr>
        <w:pStyle w:val="PlainText"/>
        <w:rPr>
          <w:rFonts w:ascii="Arial" w:hAnsi="Arial" w:cs="Arial"/>
          <w:sz w:val="18"/>
          <w:szCs w:val="18"/>
        </w:rPr>
      </w:pPr>
    </w:p>
    <w:p w:rsidR="004B2FD7" w:rsidRDefault="004B2FD7">
      <w:pPr>
        <w:pStyle w:val="PlainText"/>
        <w:rPr>
          <w:rFonts w:ascii="Arial" w:hAnsi="Arial" w:cs="Arial"/>
          <w:sz w:val="18"/>
          <w:szCs w:val="18"/>
        </w:rPr>
      </w:pPr>
    </w:p>
    <w:p w:rsidR="004B2FD7" w:rsidRDefault="004B2FD7">
      <w:pPr>
        <w:pStyle w:val="PlainText"/>
        <w:rPr>
          <w:rFonts w:ascii="Arial" w:hAnsi="Arial" w:cs="Arial"/>
          <w:sz w:val="18"/>
          <w:szCs w:val="18"/>
        </w:rPr>
      </w:pPr>
    </w:p>
    <w:p w:rsidR="004B2FD7" w:rsidRDefault="004B2FD7">
      <w:pPr>
        <w:pStyle w:val="PlainText"/>
        <w:rPr>
          <w:rFonts w:ascii="Arial" w:hAnsi="Arial" w:cs="Arial"/>
          <w:sz w:val="18"/>
          <w:szCs w:val="18"/>
        </w:rPr>
      </w:pPr>
    </w:p>
    <w:p w:rsidR="004B2FD7" w:rsidRDefault="004B2FD7">
      <w:pPr>
        <w:pStyle w:val="PlainText"/>
        <w:rPr>
          <w:rFonts w:ascii="Arial" w:hAnsi="Arial" w:cs="Arial"/>
          <w:sz w:val="18"/>
          <w:szCs w:val="18"/>
        </w:rPr>
      </w:pPr>
    </w:p>
    <w:p w:rsidR="004B2FD7" w:rsidRDefault="004B2FD7">
      <w:pPr>
        <w:pStyle w:val="PlainText"/>
        <w:rPr>
          <w:rFonts w:ascii="Arial" w:hAnsi="Arial" w:cs="Arial"/>
          <w:sz w:val="18"/>
          <w:szCs w:val="18"/>
        </w:rPr>
      </w:pPr>
    </w:p>
    <w:p w:rsidR="004B2FD7" w:rsidRDefault="004B2FD7">
      <w:pPr>
        <w:pStyle w:val="PlainText"/>
        <w:rPr>
          <w:rFonts w:ascii="Arial" w:hAnsi="Arial" w:cs="Arial"/>
          <w:sz w:val="18"/>
          <w:szCs w:val="18"/>
        </w:rPr>
      </w:pPr>
    </w:p>
    <w:p w:rsidR="004B2FD7" w:rsidRDefault="004B2FD7">
      <w:pPr>
        <w:pStyle w:val="PlainText"/>
        <w:rPr>
          <w:rFonts w:ascii="Arial" w:hAnsi="Arial" w:cs="Arial"/>
          <w:sz w:val="18"/>
          <w:szCs w:val="18"/>
        </w:rPr>
      </w:pPr>
    </w:p>
    <w:p w:rsidR="004B2FD7" w:rsidRDefault="004B2FD7">
      <w:pPr>
        <w:pStyle w:val="PlainText"/>
        <w:rPr>
          <w:rFonts w:ascii="Arial" w:hAnsi="Arial" w:cs="Arial"/>
          <w:sz w:val="18"/>
          <w:szCs w:val="18"/>
        </w:rPr>
      </w:pPr>
    </w:p>
    <w:p w:rsidR="00AF53AD" w:rsidRDefault="00AF53AD" w:rsidP="00AF53AD">
      <w:pPr>
        <w:pStyle w:val="PlainText"/>
        <w:rPr>
          <w:rFonts w:ascii="Arial" w:hAnsi="Arial" w:cs="Arial"/>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551"/>
        <w:gridCol w:w="3261"/>
      </w:tblGrid>
      <w:tr w:rsidR="00AF53AD" w:rsidTr="00AF53AD">
        <w:tc>
          <w:tcPr>
            <w:tcW w:w="8506" w:type="dxa"/>
            <w:gridSpan w:val="3"/>
            <w:shd w:val="pct10" w:color="auto" w:fill="auto"/>
          </w:tcPr>
          <w:p w:rsidR="00AF53AD" w:rsidRPr="008C7BA9" w:rsidRDefault="00AF53AD" w:rsidP="00AF53AD">
            <w:pPr>
              <w:pStyle w:val="PlainText"/>
              <w:spacing w:before="80" w:after="80"/>
              <w:jc w:val="center"/>
              <w:rPr>
                <w:rFonts w:ascii="Arial" w:hAnsi="Arial" w:cs="Arial"/>
                <w:i/>
                <w:sz w:val="20"/>
                <w:szCs w:val="20"/>
              </w:rPr>
            </w:pPr>
            <w:r w:rsidRPr="00AF53AD">
              <w:rPr>
                <w:rFonts w:ascii="Arial" w:hAnsi="Arial" w:cs="Arial"/>
                <w:i/>
                <w:sz w:val="20"/>
                <w:szCs w:val="20"/>
              </w:rPr>
              <w:t>Таблица 2 Опростен</w:t>
            </w:r>
            <w:r>
              <w:rPr>
                <w:rFonts w:ascii="Arial" w:hAnsi="Arial" w:cs="Arial"/>
                <w:i/>
                <w:sz w:val="20"/>
                <w:szCs w:val="20"/>
              </w:rPr>
              <w:t>о</w:t>
            </w:r>
            <w:r w:rsidRPr="00AF53AD">
              <w:rPr>
                <w:rFonts w:ascii="Arial" w:hAnsi="Arial" w:cs="Arial"/>
                <w:i/>
                <w:sz w:val="20"/>
                <w:szCs w:val="20"/>
              </w:rPr>
              <w:t xml:space="preserve"> проект</w:t>
            </w:r>
            <w:r>
              <w:rPr>
                <w:rFonts w:ascii="Arial" w:hAnsi="Arial" w:cs="Arial"/>
                <w:i/>
                <w:sz w:val="20"/>
                <w:szCs w:val="20"/>
              </w:rPr>
              <w:t>иране</w:t>
            </w:r>
            <w:r w:rsidRPr="00AF53AD">
              <w:rPr>
                <w:rFonts w:ascii="Arial" w:hAnsi="Arial" w:cs="Arial"/>
                <w:i/>
                <w:sz w:val="20"/>
                <w:szCs w:val="20"/>
              </w:rPr>
              <w:t xml:space="preserve"> на попивен кладенец </w:t>
            </w:r>
            <w:r>
              <w:rPr>
                <w:rFonts w:ascii="Arial" w:hAnsi="Arial" w:cs="Arial"/>
                <w:i/>
                <w:sz w:val="20"/>
                <w:szCs w:val="20"/>
              </w:rPr>
              <w:t>при</w:t>
            </w:r>
            <w:r w:rsidRPr="00AF53AD">
              <w:rPr>
                <w:rFonts w:ascii="Arial" w:hAnsi="Arial" w:cs="Arial"/>
                <w:i/>
                <w:sz w:val="20"/>
                <w:szCs w:val="20"/>
              </w:rPr>
              <w:t xml:space="preserve"> единични къщи </w:t>
            </w:r>
            <w:r w:rsidRPr="00AF53AD">
              <w:rPr>
                <w:rFonts w:ascii="Arial" w:hAnsi="Arial" w:cs="Arial"/>
                <w:i/>
                <w:sz w:val="20"/>
                <w:szCs w:val="20"/>
                <w:vertAlign w:val="superscript"/>
              </w:rPr>
              <w:t>(1)</w:t>
            </w:r>
          </w:p>
        </w:tc>
      </w:tr>
      <w:tr w:rsidR="00AF53AD" w:rsidRPr="008C7BA9" w:rsidTr="00AF53AD">
        <w:tc>
          <w:tcPr>
            <w:tcW w:w="2694" w:type="dxa"/>
            <w:tcBorders>
              <w:bottom w:val="single" w:sz="4" w:space="0" w:color="auto"/>
            </w:tcBorders>
          </w:tcPr>
          <w:p w:rsidR="00AF53AD" w:rsidRPr="008C7BA9" w:rsidRDefault="00AF53AD" w:rsidP="007D314E">
            <w:pPr>
              <w:pStyle w:val="PlainText"/>
              <w:jc w:val="center"/>
              <w:rPr>
                <w:rFonts w:ascii="Arial" w:hAnsi="Arial" w:cs="Arial"/>
                <w:sz w:val="10"/>
                <w:szCs w:val="10"/>
              </w:rPr>
            </w:pPr>
          </w:p>
        </w:tc>
        <w:tc>
          <w:tcPr>
            <w:tcW w:w="5812" w:type="dxa"/>
            <w:gridSpan w:val="2"/>
            <w:tcBorders>
              <w:bottom w:val="single" w:sz="4" w:space="0" w:color="auto"/>
            </w:tcBorders>
          </w:tcPr>
          <w:p w:rsidR="00AF53AD" w:rsidRPr="008C7BA9" w:rsidRDefault="00AF53AD" w:rsidP="007D314E">
            <w:pPr>
              <w:pStyle w:val="PlainText"/>
              <w:jc w:val="center"/>
              <w:rPr>
                <w:rFonts w:ascii="Arial" w:hAnsi="Arial" w:cs="Arial"/>
                <w:sz w:val="10"/>
                <w:szCs w:val="10"/>
              </w:rPr>
            </w:pPr>
          </w:p>
        </w:tc>
      </w:tr>
      <w:tr w:rsidR="00AF53AD" w:rsidTr="00AF53AD">
        <w:tc>
          <w:tcPr>
            <w:tcW w:w="2694" w:type="dxa"/>
            <w:tcBorders>
              <w:top w:val="single" w:sz="4" w:space="0" w:color="auto"/>
              <w:bottom w:val="single" w:sz="4" w:space="0" w:color="auto"/>
            </w:tcBorders>
            <w:vAlign w:val="center"/>
          </w:tcPr>
          <w:p w:rsidR="00AF53AD" w:rsidRPr="00AF53AD" w:rsidRDefault="00AF53AD" w:rsidP="00AF53AD">
            <w:pPr>
              <w:pStyle w:val="PlainText"/>
              <w:jc w:val="center"/>
              <w:rPr>
                <w:rFonts w:ascii="Arial" w:hAnsi="Arial" w:cs="Arial"/>
                <w:sz w:val="16"/>
                <w:szCs w:val="16"/>
              </w:rPr>
            </w:pPr>
            <w:r w:rsidRPr="00AF53AD">
              <w:rPr>
                <w:rFonts w:ascii="Arial" w:hAnsi="Arial" w:cs="Arial"/>
                <w:sz w:val="16"/>
                <w:szCs w:val="16"/>
              </w:rPr>
              <w:t>Брой елементи</w:t>
            </w:r>
          </w:p>
        </w:tc>
        <w:tc>
          <w:tcPr>
            <w:tcW w:w="2551" w:type="dxa"/>
            <w:tcBorders>
              <w:top w:val="single" w:sz="4" w:space="0" w:color="auto"/>
              <w:bottom w:val="single" w:sz="4" w:space="0" w:color="auto"/>
            </w:tcBorders>
            <w:vAlign w:val="center"/>
          </w:tcPr>
          <w:p w:rsidR="00AF53AD" w:rsidRDefault="00AF53AD" w:rsidP="00AF53AD">
            <w:pPr>
              <w:pStyle w:val="PlainText"/>
              <w:jc w:val="center"/>
              <w:rPr>
                <w:rFonts w:ascii="Arial" w:hAnsi="Arial" w:cs="Arial"/>
                <w:sz w:val="16"/>
                <w:szCs w:val="16"/>
              </w:rPr>
            </w:pPr>
            <w:r w:rsidRPr="00AF53AD">
              <w:rPr>
                <w:rFonts w:ascii="Arial" w:hAnsi="Arial" w:cs="Arial"/>
                <w:sz w:val="16"/>
                <w:szCs w:val="16"/>
              </w:rPr>
              <w:t>Вместимост</w:t>
            </w:r>
          </w:p>
          <w:p w:rsidR="00AF53AD" w:rsidRPr="00AF53AD" w:rsidRDefault="00AF53AD" w:rsidP="00AF53AD">
            <w:pPr>
              <w:pStyle w:val="PlainText"/>
              <w:jc w:val="center"/>
              <w:rPr>
                <w:rFonts w:ascii="Arial" w:hAnsi="Arial" w:cs="Arial"/>
                <w:sz w:val="16"/>
                <w:szCs w:val="16"/>
              </w:rPr>
            </w:pPr>
            <w:r w:rsidRPr="00AF53AD">
              <w:rPr>
                <w:rFonts w:ascii="Arial" w:hAnsi="Arial" w:cs="Arial"/>
                <w:sz w:val="16"/>
                <w:szCs w:val="16"/>
              </w:rPr>
              <w:t>(m</w:t>
            </w:r>
            <w:r w:rsidRPr="00AF53AD">
              <w:rPr>
                <w:rFonts w:ascii="Arial" w:hAnsi="Arial" w:cs="Arial"/>
                <w:sz w:val="16"/>
                <w:szCs w:val="16"/>
                <w:vertAlign w:val="superscript"/>
              </w:rPr>
              <w:t>3</w:t>
            </w:r>
            <w:r w:rsidRPr="00AF53AD">
              <w:rPr>
                <w:rFonts w:ascii="Arial" w:hAnsi="Arial" w:cs="Arial"/>
                <w:sz w:val="16"/>
                <w:szCs w:val="16"/>
              </w:rPr>
              <w:t>)</w:t>
            </w:r>
          </w:p>
        </w:tc>
        <w:tc>
          <w:tcPr>
            <w:tcW w:w="3261" w:type="dxa"/>
            <w:tcBorders>
              <w:top w:val="single" w:sz="4" w:space="0" w:color="auto"/>
              <w:bottom w:val="single" w:sz="4" w:space="0" w:color="auto"/>
            </w:tcBorders>
            <w:vAlign w:val="center"/>
          </w:tcPr>
          <w:p w:rsidR="00AF53AD" w:rsidRPr="00AF53AD" w:rsidRDefault="00AF53AD" w:rsidP="00AF53AD">
            <w:pPr>
              <w:pStyle w:val="PlainText"/>
              <w:jc w:val="center"/>
              <w:rPr>
                <w:rFonts w:ascii="Arial" w:hAnsi="Arial" w:cs="Arial"/>
                <w:sz w:val="16"/>
                <w:szCs w:val="16"/>
              </w:rPr>
            </w:pPr>
            <w:r w:rsidRPr="00AF53AD">
              <w:rPr>
                <w:rFonts w:ascii="Arial" w:hAnsi="Arial" w:cs="Arial"/>
                <w:sz w:val="16"/>
                <w:szCs w:val="16"/>
              </w:rPr>
              <w:t xml:space="preserve">Максимална площ за </w:t>
            </w:r>
            <w:r w:rsidR="009F0A82">
              <w:rPr>
                <w:rFonts w:ascii="Arial" w:hAnsi="Arial" w:cs="Arial"/>
                <w:sz w:val="16"/>
                <w:szCs w:val="16"/>
              </w:rPr>
              <w:t>отводняване</w:t>
            </w:r>
          </w:p>
          <w:p w:rsidR="00AF53AD" w:rsidRPr="008C7BA9" w:rsidRDefault="00AF53AD" w:rsidP="00AF53AD">
            <w:pPr>
              <w:pStyle w:val="PlainText"/>
              <w:jc w:val="center"/>
              <w:rPr>
                <w:rFonts w:ascii="Arial" w:hAnsi="Arial" w:cs="Arial"/>
                <w:sz w:val="16"/>
                <w:szCs w:val="16"/>
              </w:rPr>
            </w:pPr>
            <w:r w:rsidRPr="00AF53AD">
              <w:rPr>
                <w:rFonts w:ascii="Arial" w:hAnsi="Arial" w:cs="Arial"/>
                <w:sz w:val="16"/>
                <w:szCs w:val="16"/>
              </w:rPr>
              <w:t>(m</w:t>
            </w:r>
            <w:r w:rsidRPr="00AF53AD">
              <w:rPr>
                <w:rFonts w:ascii="Arial" w:hAnsi="Arial" w:cs="Arial"/>
                <w:sz w:val="16"/>
                <w:szCs w:val="16"/>
                <w:vertAlign w:val="superscript"/>
              </w:rPr>
              <w:t>2</w:t>
            </w:r>
            <w:r w:rsidRPr="00AF53AD">
              <w:rPr>
                <w:rFonts w:ascii="Arial" w:hAnsi="Arial" w:cs="Arial"/>
                <w:sz w:val="16"/>
                <w:szCs w:val="16"/>
              </w:rPr>
              <w:t>)</w:t>
            </w:r>
          </w:p>
        </w:tc>
      </w:tr>
      <w:tr w:rsidR="00AF53AD" w:rsidTr="00AF53AD">
        <w:tc>
          <w:tcPr>
            <w:tcW w:w="2694" w:type="dxa"/>
            <w:tcBorders>
              <w:top w:val="single" w:sz="4" w:space="0" w:color="auto"/>
            </w:tcBorders>
            <w:vAlign w:val="center"/>
          </w:tcPr>
          <w:p w:rsidR="00AF53AD" w:rsidRPr="00AF53AD" w:rsidRDefault="00AF53AD" w:rsidP="00AF53AD">
            <w:pPr>
              <w:pStyle w:val="PlainText"/>
              <w:spacing w:before="40" w:after="40"/>
              <w:jc w:val="center"/>
              <w:rPr>
                <w:rFonts w:ascii="Arial" w:hAnsi="Arial" w:cs="Arial"/>
                <w:sz w:val="16"/>
                <w:szCs w:val="16"/>
              </w:rPr>
            </w:pPr>
            <w:r>
              <w:rPr>
                <w:rFonts w:ascii="Arial" w:hAnsi="Arial" w:cs="Arial"/>
                <w:sz w:val="16"/>
                <w:szCs w:val="16"/>
              </w:rPr>
              <w:t>1</w:t>
            </w:r>
          </w:p>
        </w:tc>
        <w:tc>
          <w:tcPr>
            <w:tcW w:w="2551" w:type="dxa"/>
            <w:tcBorders>
              <w:top w:val="single" w:sz="4" w:space="0" w:color="auto"/>
            </w:tcBorders>
            <w:vAlign w:val="center"/>
          </w:tcPr>
          <w:p w:rsidR="00AF53AD" w:rsidRPr="00AF53AD" w:rsidRDefault="00AF53AD" w:rsidP="00AF53AD">
            <w:pPr>
              <w:pStyle w:val="PlainText"/>
              <w:spacing w:before="40" w:after="40"/>
              <w:jc w:val="center"/>
              <w:rPr>
                <w:rFonts w:ascii="Arial" w:hAnsi="Arial" w:cs="Arial"/>
                <w:sz w:val="16"/>
                <w:szCs w:val="16"/>
              </w:rPr>
            </w:pPr>
            <w:r>
              <w:rPr>
                <w:rFonts w:ascii="Arial" w:hAnsi="Arial" w:cs="Arial"/>
                <w:sz w:val="16"/>
                <w:szCs w:val="16"/>
              </w:rPr>
              <w:t>0,10</w:t>
            </w:r>
          </w:p>
        </w:tc>
        <w:tc>
          <w:tcPr>
            <w:tcW w:w="3261" w:type="dxa"/>
            <w:tcBorders>
              <w:top w:val="single" w:sz="4" w:space="0" w:color="auto"/>
            </w:tcBorders>
            <w:vAlign w:val="center"/>
          </w:tcPr>
          <w:p w:rsidR="00AF53AD" w:rsidRPr="008C7BA9" w:rsidRDefault="00AF53AD" w:rsidP="00AF53AD">
            <w:pPr>
              <w:pStyle w:val="PlainText"/>
              <w:spacing w:before="40" w:after="40"/>
              <w:jc w:val="center"/>
              <w:rPr>
                <w:rFonts w:ascii="Arial" w:hAnsi="Arial" w:cs="Arial"/>
                <w:sz w:val="16"/>
                <w:szCs w:val="16"/>
              </w:rPr>
            </w:pPr>
            <w:r>
              <w:rPr>
                <w:rFonts w:ascii="Arial" w:hAnsi="Arial" w:cs="Arial"/>
                <w:sz w:val="16"/>
                <w:szCs w:val="16"/>
              </w:rPr>
              <w:t>10</w:t>
            </w:r>
          </w:p>
        </w:tc>
      </w:tr>
      <w:tr w:rsidR="00AF53AD" w:rsidTr="00AF53AD">
        <w:tc>
          <w:tcPr>
            <w:tcW w:w="2694" w:type="dxa"/>
            <w:vAlign w:val="center"/>
          </w:tcPr>
          <w:p w:rsidR="00AF53AD" w:rsidRPr="00AF53AD" w:rsidRDefault="00AF53AD" w:rsidP="00AF53AD">
            <w:pPr>
              <w:pStyle w:val="PlainText"/>
              <w:spacing w:before="40" w:after="40"/>
              <w:jc w:val="center"/>
              <w:rPr>
                <w:rFonts w:ascii="Arial" w:hAnsi="Arial" w:cs="Arial"/>
                <w:sz w:val="16"/>
                <w:szCs w:val="16"/>
              </w:rPr>
            </w:pPr>
            <w:r>
              <w:rPr>
                <w:rFonts w:ascii="Arial" w:hAnsi="Arial" w:cs="Arial"/>
                <w:sz w:val="16"/>
                <w:szCs w:val="16"/>
              </w:rPr>
              <w:t>1</w:t>
            </w:r>
          </w:p>
        </w:tc>
        <w:tc>
          <w:tcPr>
            <w:tcW w:w="2551" w:type="dxa"/>
            <w:vAlign w:val="center"/>
          </w:tcPr>
          <w:p w:rsidR="00AF53AD" w:rsidRPr="00AF53AD" w:rsidRDefault="00AF53AD" w:rsidP="00AF53AD">
            <w:pPr>
              <w:pStyle w:val="PlainText"/>
              <w:spacing w:before="40" w:after="40"/>
              <w:jc w:val="center"/>
              <w:rPr>
                <w:rFonts w:ascii="Arial" w:hAnsi="Arial" w:cs="Arial"/>
                <w:sz w:val="16"/>
                <w:szCs w:val="16"/>
              </w:rPr>
            </w:pPr>
            <w:r>
              <w:rPr>
                <w:rFonts w:ascii="Arial" w:hAnsi="Arial" w:cs="Arial"/>
                <w:sz w:val="16"/>
                <w:szCs w:val="16"/>
              </w:rPr>
              <w:t>0,20</w:t>
            </w:r>
          </w:p>
        </w:tc>
        <w:tc>
          <w:tcPr>
            <w:tcW w:w="3261" w:type="dxa"/>
            <w:vAlign w:val="center"/>
          </w:tcPr>
          <w:p w:rsidR="00AF53AD" w:rsidRPr="008C7BA9" w:rsidRDefault="00AF53AD" w:rsidP="00AF53AD">
            <w:pPr>
              <w:pStyle w:val="PlainText"/>
              <w:spacing w:before="40" w:after="40"/>
              <w:jc w:val="center"/>
              <w:rPr>
                <w:rFonts w:ascii="Arial" w:hAnsi="Arial" w:cs="Arial"/>
                <w:sz w:val="16"/>
                <w:szCs w:val="16"/>
              </w:rPr>
            </w:pPr>
            <w:r>
              <w:rPr>
                <w:rFonts w:ascii="Arial" w:hAnsi="Arial" w:cs="Arial"/>
                <w:sz w:val="16"/>
                <w:szCs w:val="16"/>
              </w:rPr>
              <w:t>20</w:t>
            </w:r>
            <w:r w:rsidRPr="00AF53AD">
              <w:rPr>
                <w:rFonts w:ascii="Arial" w:hAnsi="Arial" w:cs="Arial"/>
                <w:sz w:val="16"/>
                <w:szCs w:val="16"/>
                <w:vertAlign w:val="superscript"/>
              </w:rPr>
              <w:t>(2)</w:t>
            </w:r>
          </w:p>
        </w:tc>
      </w:tr>
      <w:tr w:rsidR="00AF53AD" w:rsidTr="007D314E">
        <w:tc>
          <w:tcPr>
            <w:tcW w:w="2694" w:type="dxa"/>
            <w:vAlign w:val="center"/>
          </w:tcPr>
          <w:p w:rsidR="00AF53AD" w:rsidRPr="00AF53AD" w:rsidRDefault="00AF53AD" w:rsidP="00AF53AD">
            <w:pPr>
              <w:pStyle w:val="PlainText"/>
              <w:spacing w:before="40" w:after="40"/>
              <w:jc w:val="center"/>
              <w:rPr>
                <w:rFonts w:ascii="Arial" w:hAnsi="Arial" w:cs="Arial"/>
                <w:sz w:val="16"/>
                <w:szCs w:val="16"/>
              </w:rPr>
            </w:pPr>
            <w:r>
              <w:rPr>
                <w:rFonts w:ascii="Arial" w:hAnsi="Arial" w:cs="Arial"/>
                <w:sz w:val="16"/>
                <w:szCs w:val="16"/>
              </w:rPr>
              <w:t>2</w:t>
            </w:r>
          </w:p>
        </w:tc>
        <w:tc>
          <w:tcPr>
            <w:tcW w:w="2551" w:type="dxa"/>
            <w:vAlign w:val="center"/>
          </w:tcPr>
          <w:p w:rsidR="00AF53AD" w:rsidRPr="00AF53AD" w:rsidRDefault="00AF53AD" w:rsidP="00AF53AD">
            <w:pPr>
              <w:pStyle w:val="PlainText"/>
              <w:spacing w:before="40" w:after="40"/>
              <w:jc w:val="center"/>
              <w:rPr>
                <w:rFonts w:ascii="Arial" w:hAnsi="Arial" w:cs="Arial"/>
                <w:sz w:val="16"/>
                <w:szCs w:val="16"/>
              </w:rPr>
            </w:pPr>
            <w:r>
              <w:rPr>
                <w:rFonts w:ascii="Arial" w:hAnsi="Arial" w:cs="Arial"/>
                <w:sz w:val="16"/>
                <w:szCs w:val="16"/>
              </w:rPr>
              <w:t>0,25</w:t>
            </w:r>
          </w:p>
        </w:tc>
        <w:tc>
          <w:tcPr>
            <w:tcW w:w="3261" w:type="dxa"/>
            <w:vAlign w:val="center"/>
          </w:tcPr>
          <w:p w:rsidR="00AF53AD" w:rsidRPr="008C7BA9" w:rsidRDefault="00AF53AD" w:rsidP="00AF53AD">
            <w:pPr>
              <w:pStyle w:val="PlainText"/>
              <w:spacing w:before="40" w:after="40"/>
              <w:jc w:val="center"/>
              <w:rPr>
                <w:rFonts w:ascii="Arial" w:hAnsi="Arial" w:cs="Arial"/>
                <w:sz w:val="16"/>
                <w:szCs w:val="16"/>
              </w:rPr>
            </w:pPr>
            <w:r>
              <w:rPr>
                <w:rFonts w:ascii="Arial" w:hAnsi="Arial" w:cs="Arial"/>
                <w:sz w:val="16"/>
                <w:szCs w:val="16"/>
              </w:rPr>
              <w:t>25</w:t>
            </w:r>
          </w:p>
        </w:tc>
      </w:tr>
      <w:tr w:rsidR="00AF53AD" w:rsidTr="007D314E">
        <w:tc>
          <w:tcPr>
            <w:tcW w:w="2694" w:type="dxa"/>
            <w:vAlign w:val="center"/>
          </w:tcPr>
          <w:p w:rsidR="00AF53AD" w:rsidRPr="00AF53AD" w:rsidRDefault="00AF53AD" w:rsidP="00AF53AD">
            <w:pPr>
              <w:pStyle w:val="PlainText"/>
              <w:spacing w:before="40" w:after="40"/>
              <w:jc w:val="center"/>
              <w:rPr>
                <w:rFonts w:ascii="Arial" w:hAnsi="Arial" w:cs="Arial"/>
                <w:sz w:val="16"/>
                <w:szCs w:val="16"/>
              </w:rPr>
            </w:pPr>
            <w:r>
              <w:rPr>
                <w:rFonts w:ascii="Arial" w:hAnsi="Arial" w:cs="Arial"/>
                <w:sz w:val="16"/>
                <w:szCs w:val="16"/>
              </w:rPr>
              <w:t>3</w:t>
            </w:r>
          </w:p>
        </w:tc>
        <w:tc>
          <w:tcPr>
            <w:tcW w:w="2551" w:type="dxa"/>
            <w:vAlign w:val="center"/>
          </w:tcPr>
          <w:p w:rsidR="00AF53AD" w:rsidRPr="00AF53AD" w:rsidRDefault="00AF53AD" w:rsidP="00AF53AD">
            <w:pPr>
              <w:pStyle w:val="PlainText"/>
              <w:spacing w:before="40" w:after="40"/>
              <w:jc w:val="center"/>
              <w:rPr>
                <w:rFonts w:ascii="Arial" w:hAnsi="Arial" w:cs="Arial"/>
                <w:sz w:val="16"/>
                <w:szCs w:val="16"/>
              </w:rPr>
            </w:pPr>
            <w:r>
              <w:rPr>
                <w:rFonts w:ascii="Arial" w:hAnsi="Arial" w:cs="Arial"/>
                <w:sz w:val="16"/>
                <w:szCs w:val="16"/>
              </w:rPr>
              <w:t>0,60</w:t>
            </w:r>
          </w:p>
        </w:tc>
        <w:tc>
          <w:tcPr>
            <w:tcW w:w="3261" w:type="dxa"/>
            <w:vAlign w:val="center"/>
          </w:tcPr>
          <w:p w:rsidR="00AF53AD" w:rsidRPr="008C7BA9" w:rsidRDefault="00AF53AD" w:rsidP="00AF53AD">
            <w:pPr>
              <w:pStyle w:val="PlainText"/>
              <w:spacing w:before="40" w:after="40"/>
              <w:jc w:val="center"/>
              <w:rPr>
                <w:rFonts w:ascii="Arial" w:hAnsi="Arial" w:cs="Arial"/>
                <w:sz w:val="16"/>
                <w:szCs w:val="16"/>
              </w:rPr>
            </w:pPr>
            <w:r>
              <w:rPr>
                <w:rFonts w:ascii="Arial" w:hAnsi="Arial" w:cs="Arial"/>
                <w:sz w:val="16"/>
                <w:szCs w:val="16"/>
              </w:rPr>
              <w:t>30</w:t>
            </w:r>
            <w:r w:rsidRPr="00AF53AD">
              <w:rPr>
                <w:rFonts w:ascii="Arial" w:hAnsi="Arial" w:cs="Arial"/>
                <w:sz w:val="16"/>
                <w:szCs w:val="16"/>
                <w:vertAlign w:val="superscript"/>
              </w:rPr>
              <w:t>(3)</w:t>
            </w:r>
          </w:p>
        </w:tc>
      </w:tr>
      <w:tr w:rsidR="00AF53AD" w:rsidTr="007D314E">
        <w:tc>
          <w:tcPr>
            <w:tcW w:w="2694" w:type="dxa"/>
            <w:vAlign w:val="center"/>
          </w:tcPr>
          <w:p w:rsidR="00AF53AD" w:rsidRPr="00AF53AD" w:rsidRDefault="00AF53AD" w:rsidP="00AF53AD">
            <w:pPr>
              <w:pStyle w:val="PlainText"/>
              <w:spacing w:before="40" w:after="40"/>
              <w:jc w:val="center"/>
              <w:rPr>
                <w:rFonts w:ascii="Arial" w:hAnsi="Arial" w:cs="Arial"/>
                <w:sz w:val="16"/>
                <w:szCs w:val="16"/>
              </w:rPr>
            </w:pPr>
            <w:r>
              <w:rPr>
                <w:rFonts w:ascii="Arial" w:hAnsi="Arial" w:cs="Arial"/>
                <w:sz w:val="16"/>
                <w:szCs w:val="16"/>
              </w:rPr>
              <w:t>4</w:t>
            </w:r>
          </w:p>
        </w:tc>
        <w:tc>
          <w:tcPr>
            <w:tcW w:w="2551" w:type="dxa"/>
            <w:vAlign w:val="center"/>
          </w:tcPr>
          <w:p w:rsidR="00AF53AD" w:rsidRPr="00AF53AD" w:rsidRDefault="00AF53AD" w:rsidP="00AF53AD">
            <w:pPr>
              <w:pStyle w:val="PlainText"/>
              <w:spacing w:before="40" w:after="40"/>
              <w:jc w:val="center"/>
              <w:rPr>
                <w:rFonts w:ascii="Arial" w:hAnsi="Arial" w:cs="Arial"/>
                <w:sz w:val="16"/>
                <w:szCs w:val="16"/>
              </w:rPr>
            </w:pPr>
            <w:r>
              <w:rPr>
                <w:rFonts w:ascii="Arial" w:hAnsi="Arial" w:cs="Arial"/>
                <w:sz w:val="16"/>
                <w:szCs w:val="16"/>
              </w:rPr>
              <w:t>0,80</w:t>
            </w:r>
          </w:p>
        </w:tc>
        <w:tc>
          <w:tcPr>
            <w:tcW w:w="3261" w:type="dxa"/>
            <w:vAlign w:val="center"/>
          </w:tcPr>
          <w:p w:rsidR="00AF53AD" w:rsidRPr="008C7BA9" w:rsidRDefault="00AF53AD" w:rsidP="00AF53AD">
            <w:pPr>
              <w:pStyle w:val="PlainText"/>
              <w:spacing w:before="40" w:after="40"/>
              <w:jc w:val="center"/>
              <w:rPr>
                <w:rFonts w:ascii="Arial" w:hAnsi="Arial" w:cs="Arial"/>
                <w:sz w:val="16"/>
                <w:szCs w:val="16"/>
              </w:rPr>
            </w:pPr>
            <w:r>
              <w:rPr>
                <w:rFonts w:ascii="Arial" w:hAnsi="Arial" w:cs="Arial"/>
                <w:sz w:val="16"/>
                <w:szCs w:val="16"/>
              </w:rPr>
              <w:t>40</w:t>
            </w:r>
            <w:r>
              <w:rPr>
                <w:rFonts w:ascii="Arial" w:hAnsi="Arial" w:cs="Arial"/>
                <w:sz w:val="16"/>
                <w:szCs w:val="16"/>
                <w:vertAlign w:val="superscript"/>
              </w:rPr>
              <w:t>(3</w:t>
            </w:r>
            <w:r w:rsidRPr="00AF53AD">
              <w:rPr>
                <w:rFonts w:ascii="Arial" w:hAnsi="Arial" w:cs="Arial"/>
                <w:sz w:val="16"/>
                <w:szCs w:val="16"/>
                <w:vertAlign w:val="superscript"/>
              </w:rPr>
              <w:t>)</w:t>
            </w:r>
          </w:p>
        </w:tc>
      </w:tr>
      <w:tr w:rsidR="00AF53AD" w:rsidTr="009F0A82">
        <w:tc>
          <w:tcPr>
            <w:tcW w:w="2694" w:type="dxa"/>
            <w:vAlign w:val="center"/>
          </w:tcPr>
          <w:p w:rsidR="00AF53AD" w:rsidRPr="00AF53AD" w:rsidRDefault="00AF53AD" w:rsidP="00AF53AD">
            <w:pPr>
              <w:pStyle w:val="PlainText"/>
              <w:spacing w:before="40" w:after="40"/>
              <w:jc w:val="center"/>
              <w:rPr>
                <w:rFonts w:ascii="Arial" w:hAnsi="Arial" w:cs="Arial"/>
                <w:sz w:val="16"/>
                <w:szCs w:val="16"/>
              </w:rPr>
            </w:pPr>
            <w:r>
              <w:rPr>
                <w:rFonts w:ascii="Arial" w:hAnsi="Arial" w:cs="Arial"/>
                <w:sz w:val="16"/>
                <w:szCs w:val="16"/>
              </w:rPr>
              <w:t>8</w:t>
            </w:r>
          </w:p>
        </w:tc>
        <w:tc>
          <w:tcPr>
            <w:tcW w:w="2551" w:type="dxa"/>
            <w:vAlign w:val="center"/>
          </w:tcPr>
          <w:p w:rsidR="00AF53AD" w:rsidRPr="00AF53AD" w:rsidRDefault="00AF53AD" w:rsidP="00AF53AD">
            <w:pPr>
              <w:pStyle w:val="PlainText"/>
              <w:spacing w:before="40" w:after="40"/>
              <w:jc w:val="center"/>
              <w:rPr>
                <w:rFonts w:ascii="Arial" w:hAnsi="Arial" w:cs="Arial"/>
                <w:sz w:val="16"/>
                <w:szCs w:val="16"/>
              </w:rPr>
            </w:pPr>
            <w:r>
              <w:rPr>
                <w:rFonts w:ascii="Arial" w:hAnsi="Arial" w:cs="Arial"/>
                <w:sz w:val="16"/>
                <w:szCs w:val="16"/>
              </w:rPr>
              <w:t>1,60</w:t>
            </w:r>
          </w:p>
        </w:tc>
        <w:tc>
          <w:tcPr>
            <w:tcW w:w="3261" w:type="dxa"/>
            <w:vAlign w:val="center"/>
          </w:tcPr>
          <w:p w:rsidR="00AF53AD" w:rsidRPr="008C7BA9" w:rsidRDefault="00AF53AD" w:rsidP="00AF53AD">
            <w:pPr>
              <w:pStyle w:val="PlainText"/>
              <w:spacing w:before="40" w:after="40"/>
              <w:jc w:val="center"/>
              <w:rPr>
                <w:rFonts w:ascii="Arial" w:hAnsi="Arial" w:cs="Arial"/>
                <w:sz w:val="16"/>
                <w:szCs w:val="16"/>
              </w:rPr>
            </w:pPr>
            <w:r>
              <w:rPr>
                <w:rFonts w:ascii="Arial" w:hAnsi="Arial" w:cs="Arial"/>
                <w:sz w:val="16"/>
                <w:szCs w:val="16"/>
              </w:rPr>
              <w:t>80</w:t>
            </w:r>
            <w:r w:rsidRPr="00AF53AD">
              <w:rPr>
                <w:rFonts w:ascii="Arial" w:hAnsi="Arial" w:cs="Arial"/>
                <w:sz w:val="16"/>
                <w:szCs w:val="16"/>
                <w:vertAlign w:val="superscript"/>
              </w:rPr>
              <w:t>(3)</w:t>
            </w:r>
          </w:p>
        </w:tc>
      </w:tr>
      <w:tr w:rsidR="00AF53AD" w:rsidTr="009F0A82">
        <w:tc>
          <w:tcPr>
            <w:tcW w:w="2694" w:type="dxa"/>
            <w:tcBorders>
              <w:bottom w:val="single" w:sz="4" w:space="0" w:color="auto"/>
            </w:tcBorders>
            <w:vAlign w:val="center"/>
          </w:tcPr>
          <w:p w:rsidR="00AF53AD" w:rsidRPr="00AF53AD" w:rsidRDefault="00AF53AD" w:rsidP="00AF53AD">
            <w:pPr>
              <w:pStyle w:val="PlainText"/>
              <w:spacing w:before="40" w:after="40"/>
              <w:jc w:val="center"/>
              <w:rPr>
                <w:rFonts w:ascii="Arial" w:hAnsi="Arial" w:cs="Arial"/>
                <w:sz w:val="16"/>
                <w:szCs w:val="16"/>
              </w:rPr>
            </w:pPr>
            <w:r>
              <w:rPr>
                <w:rFonts w:ascii="Arial" w:hAnsi="Arial" w:cs="Arial"/>
                <w:sz w:val="16"/>
                <w:szCs w:val="16"/>
              </w:rPr>
              <w:t>16</w:t>
            </w:r>
          </w:p>
        </w:tc>
        <w:tc>
          <w:tcPr>
            <w:tcW w:w="2551" w:type="dxa"/>
            <w:tcBorders>
              <w:bottom w:val="single" w:sz="4" w:space="0" w:color="auto"/>
            </w:tcBorders>
            <w:vAlign w:val="center"/>
          </w:tcPr>
          <w:p w:rsidR="00AF53AD" w:rsidRPr="00AF53AD" w:rsidRDefault="009F0A82" w:rsidP="00AF53AD">
            <w:pPr>
              <w:pStyle w:val="PlainText"/>
              <w:spacing w:before="40" w:after="40"/>
              <w:jc w:val="center"/>
              <w:rPr>
                <w:rFonts w:ascii="Arial" w:hAnsi="Arial" w:cs="Arial"/>
                <w:sz w:val="16"/>
                <w:szCs w:val="16"/>
              </w:rPr>
            </w:pPr>
            <w:r>
              <w:rPr>
                <w:rFonts w:ascii="Arial" w:hAnsi="Arial" w:cs="Arial"/>
                <w:sz w:val="16"/>
                <w:szCs w:val="16"/>
              </w:rPr>
              <w:t>3,20</w:t>
            </w:r>
          </w:p>
        </w:tc>
        <w:tc>
          <w:tcPr>
            <w:tcW w:w="3261" w:type="dxa"/>
            <w:tcBorders>
              <w:bottom w:val="single" w:sz="4" w:space="0" w:color="auto"/>
            </w:tcBorders>
            <w:vAlign w:val="center"/>
          </w:tcPr>
          <w:p w:rsidR="00AF53AD" w:rsidRPr="008C7BA9" w:rsidRDefault="00AF53AD" w:rsidP="00AF53AD">
            <w:pPr>
              <w:pStyle w:val="PlainText"/>
              <w:spacing w:before="40" w:after="40"/>
              <w:jc w:val="center"/>
              <w:rPr>
                <w:rFonts w:ascii="Arial" w:hAnsi="Arial" w:cs="Arial"/>
                <w:sz w:val="16"/>
                <w:szCs w:val="16"/>
              </w:rPr>
            </w:pPr>
            <w:r>
              <w:rPr>
                <w:rFonts w:ascii="Arial" w:hAnsi="Arial" w:cs="Arial"/>
                <w:sz w:val="16"/>
                <w:szCs w:val="16"/>
              </w:rPr>
              <w:t>160</w:t>
            </w:r>
          </w:p>
        </w:tc>
      </w:tr>
      <w:tr w:rsidR="00AF53AD" w:rsidTr="009F0A82">
        <w:tc>
          <w:tcPr>
            <w:tcW w:w="8506" w:type="dxa"/>
            <w:gridSpan w:val="3"/>
            <w:tcBorders>
              <w:top w:val="single" w:sz="4" w:space="0" w:color="auto"/>
            </w:tcBorders>
            <w:vAlign w:val="center"/>
          </w:tcPr>
          <w:p w:rsidR="009F0A82" w:rsidRDefault="00AF53AD" w:rsidP="009F0A82">
            <w:pPr>
              <w:pStyle w:val="PlainText"/>
              <w:rPr>
                <w:rFonts w:ascii="Arial" w:hAnsi="Arial" w:cs="Arial"/>
                <w:sz w:val="14"/>
                <w:szCs w:val="14"/>
              </w:rPr>
            </w:pPr>
            <w:r w:rsidRPr="001B67CC">
              <w:rPr>
                <w:rFonts w:ascii="Arial" w:hAnsi="Arial" w:cs="Arial"/>
                <w:sz w:val="14"/>
                <w:szCs w:val="14"/>
              </w:rPr>
              <w:t xml:space="preserve">(1) </w:t>
            </w:r>
            <w:r w:rsidR="009F0A82">
              <w:rPr>
                <w:rFonts w:ascii="Arial" w:hAnsi="Arial" w:cs="Arial"/>
                <w:sz w:val="14"/>
                <w:szCs w:val="14"/>
              </w:rPr>
              <w:t xml:space="preserve"> </w:t>
            </w:r>
            <w:r w:rsidR="009F0A82" w:rsidRPr="009F0A82">
              <w:rPr>
                <w:rFonts w:ascii="Arial" w:hAnsi="Arial" w:cs="Arial"/>
                <w:sz w:val="14"/>
                <w:szCs w:val="14"/>
              </w:rPr>
              <w:t xml:space="preserve">При наличие на съмнение за целесъобразността от земна инфилтрация, стойностите за пропускливост трябва да бъдат получени чрез тест (виж BRE Дайджест 365). </w:t>
            </w:r>
          </w:p>
          <w:p w:rsidR="009F0A82" w:rsidRPr="009F0A82" w:rsidRDefault="009F0A82" w:rsidP="009F0A82">
            <w:pPr>
              <w:pStyle w:val="PlainText"/>
              <w:rPr>
                <w:rFonts w:ascii="Arial" w:hAnsi="Arial" w:cs="Arial"/>
                <w:sz w:val="14"/>
                <w:szCs w:val="14"/>
              </w:rPr>
            </w:pPr>
            <w:r w:rsidRPr="009F0A82">
              <w:rPr>
                <w:rFonts w:ascii="Arial" w:hAnsi="Arial" w:cs="Arial"/>
                <w:sz w:val="14"/>
                <w:szCs w:val="14"/>
              </w:rPr>
              <w:t xml:space="preserve">(2) В съответствие с Одобрен Документ H. </w:t>
            </w:r>
          </w:p>
          <w:p w:rsidR="009F0A82" w:rsidRPr="009F0A82" w:rsidRDefault="009F0A82" w:rsidP="009F0A82">
            <w:pPr>
              <w:pStyle w:val="PlainText"/>
              <w:rPr>
                <w:rFonts w:ascii="Arial" w:hAnsi="Arial" w:cs="Arial"/>
                <w:sz w:val="14"/>
                <w:szCs w:val="14"/>
              </w:rPr>
            </w:pPr>
            <w:r w:rsidRPr="009F0A82">
              <w:rPr>
                <w:rFonts w:ascii="Arial" w:hAnsi="Arial" w:cs="Arial"/>
                <w:sz w:val="14"/>
                <w:szCs w:val="14"/>
              </w:rPr>
              <w:t>(3) В съответствие с BS EN 752 : 2008, клауза NA 4.4.8.</w:t>
            </w:r>
          </w:p>
          <w:p w:rsidR="00AF53AD" w:rsidRPr="001B67CC" w:rsidRDefault="00843BB0" w:rsidP="009F0A82">
            <w:pPr>
              <w:pStyle w:val="PlainText"/>
              <w:spacing w:before="40" w:after="40"/>
              <w:ind w:left="318" w:hanging="318"/>
              <w:rPr>
                <w:rFonts w:ascii="Arial" w:hAnsi="Arial" w:cs="Arial"/>
                <w:sz w:val="14"/>
                <w:szCs w:val="14"/>
              </w:rPr>
            </w:pPr>
            <w:r>
              <w:rPr>
                <w:rFonts w:ascii="Arial" w:hAnsi="Arial" w:cs="Arial"/>
                <w:noProof/>
                <w:sz w:val="20"/>
                <w:szCs w:val="20"/>
                <w:lang w:eastAsia="bg-BG"/>
              </w:rPr>
              <mc:AlternateContent>
                <mc:Choice Requires="wps">
                  <w:drawing>
                    <wp:anchor distT="0" distB="0" distL="114300" distR="114300" simplePos="0" relativeHeight="251720704" behindDoc="0" locked="0" layoutInCell="1" allowOverlap="1">
                      <wp:simplePos x="0" y="0"/>
                      <wp:positionH relativeFrom="column">
                        <wp:posOffset>-460375</wp:posOffset>
                      </wp:positionH>
                      <wp:positionV relativeFrom="paragraph">
                        <wp:posOffset>108585</wp:posOffset>
                      </wp:positionV>
                      <wp:extent cx="6371590" cy="384175"/>
                      <wp:effectExtent l="0" t="3810" r="3810" b="2540"/>
                      <wp:wrapNone/>
                      <wp:docPr id="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1590" cy="384175"/>
                              </a:xfrm>
                              <a:prstGeom prst="rect">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4B64" w:rsidRPr="009F0A82" w:rsidRDefault="00DE4B64" w:rsidP="009F0A82">
                                  <w:r w:rsidRPr="009F0A82">
                                    <w:t xml:space="preserve"> </w:t>
                                  </w:r>
                                  <w:r w:rsidRPr="00785640">
                                    <w:rPr>
                                      <w:rFonts w:ascii="Arial" w:hAnsi="Arial" w:cs="Arial"/>
                                      <w:sz w:val="18"/>
                                      <w:szCs w:val="18"/>
                                    </w:rPr>
                                    <w:t>6.3 Когато се използва подходът CIRIA или BRE, проектните обеми и площи за изкопен или кубовиден тип инсталация могат да бъдат получени от Таблици 3 и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54" type="#_x0000_t202" style="position:absolute;left:0;text-align:left;margin-left:-36.25pt;margin-top:8.55pt;width:501.7pt;height:30.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" fillcolor="#b8cce4 [1300]" stroked="f">
                      <v:textbox>
                        <w:txbxContent>
                          <w:p w:rsidR="00DE4B64" w:rsidRPr="009F0A82" w:rsidRDefault="00DE4B64" w:rsidP="009F0A82">
                            <w:r w:rsidRPr="009F0A82">
                              <w:t xml:space="preserve"> </w:t>
                            </w:r>
                            <w:r w:rsidRPr="00785640">
                              <w:rPr>
                                <w:rFonts w:ascii="Arial" w:hAnsi="Arial" w:cs="Arial"/>
                                <w:sz w:val="18"/>
                                <w:szCs w:val="18"/>
                              </w:rPr>
                              <w:t>6.3 Когато се използва подходът CIRIA или BRE, проектните обеми и площи за изкопен или кубовиден тип инсталация могат да бъдат получени от Таблици 3 и 4.</w:t>
                            </w:r>
                          </w:p>
                        </w:txbxContent>
                      </v:textbox>
                    </v:shape>
                  </w:pict>
                </mc:Fallback>
              </mc:AlternateContent>
            </w:r>
          </w:p>
        </w:tc>
      </w:tr>
    </w:tbl>
    <w:p w:rsidR="00AF53AD" w:rsidRPr="008C7BA9" w:rsidRDefault="00AF53AD" w:rsidP="00AF53AD">
      <w:pPr>
        <w:pStyle w:val="PlainText"/>
        <w:rPr>
          <w:rFonts w:ascii="Arial" w:hAnsi="Arial" w:cs="Arial"/>
          <w:sz w:val="20"/>
          <w:szCs w:val="20"/>
        </w:rPr>
      </w:pPr>
    </w:p>
    <w:p w:rsidR="00560186" w:rsidRDefault="00560186">
      <w:pPr>
        <w:pStyle w:val="PlainText"/>
        <w:rPr>
          <w:rFonts w:ascii="Arial" w:hAnsi="Arial" w:cs="Arial"/>
          <w:sz w:val="18"/>
          <w:szCs w:val="18"/>
        </w:rPr>
      </w:pPr>
    </w:p>
    <w:p w:rsidR="009F0A82" w:rsidRDefault="009F0A82">
      <w:pPr>
        <w:pStyle w:val="PlainText"/>
        <w:rPr>
          <w:rFonts w:ascii="Arial" w:hAnsi="Arial" w:cs="Arial"/>
          <w:sz w:val="18"/>
          <w:szCs w:val="18"/>
        </w:rPr>
      </w:pPr>
    </w:p>
    <w:tbl>
      <w:tblPr>
        <w:tblStyle w:val="TableGrid"/>
        <w:tblW w:w="7088"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984"/>
        <w:gridCol w:w="1843"/>
        <w:gridCol w:w="1701"/>
      </w:tblGrid>
      <w:tr w:rsidR="009F0A82" w:rsidRPr="009F0A82" w:rsidTr="00366D9D">
        <w:tc>
          <w:tcPr>
            <w:tcW w:w="7088" w:type="dxa"/>
            <w:gridSpan w:val="4"/>
            <w:shd w:val="pct10" w:color="auto" w:fill="auto"/>
          </w:tcPr>
          <w:p w:rsidR="009F0A82" w:rsidRPr="00F258BE" w:rsidRDefault="009F0A82" w:rsidP="007D314E">
            <w:pPr>
              <w:pStyle w:val="PlainText"/>
              <w:rPr>
                <w:rFonts w:ascii="Arial" w:hAnsi="Arial" w:cs="Arial"/>
                <w:i/>
                <w:sz w:val="18"/>
                <w:szCs w:val="18"/>
              </w:rPr>
            </w:pPr>
            <w:r w:rsidRPr="00F258BE">
              <w:rPr>
                <w:rFonts w:ascii="Arial" w:hAnsi="Arial" w:cs="Arial"/>
                <w:i/>
                <w:sz w:val="18"/>
                <w:szCs w:val="18"/>
              </w:rPr>
              <w:t xml:space="preserve">Таблица 3 </w:t>
            </w:r>
            <w:r w:rsidRPr="00F258BE">
              <w:rPr>
                <w:rFonts w:ascii="Arial" w:hAnsi="Arial" w:cs="Arial"/>
                <w:i/>
                <w:sz w:val="18"/>
                <w:szCs w:val="18"/>
              </w:rPr>
              <w:tab/>
              <w:t xml:space="preserve">Данни за </w:t>
            </w:r>
            <w:r w:rsidR="007D314E" w:rsidRPr="00F258BE">
              <w:rPr>
                <w:rFonts w:ascii="Arial" w:hAnsi="Arial" w:cs="Arial"/>
                <w:i/>
                <w:sz w:val="18"/>
                <w:szCs w:val="18"/>
              </w:rPr>
              <w:t>използване</w:t>
            </w:r>
            <w:r w:rsidRPr="00F258BE">
              <w:rPr>
                <w:rFonts w:ascii="Arial" w:hAnsi="Arial" w:cs="Arial"/>
                <w:i/>
                <w:sz w:val="18"/>
                <w:szCs w:val="18"/>
              </w:rPr>
              <w:t xml:space="preserve"> при хидравличния проект — </w:t>
            </w:r>
            <w:r w:rsidR="007D314E" w:rsidRPr="00F258BE">
              <w:rPr>
                <w:rFonts w:ascii="Arial" w:hAnsi="Arial" w:cs="Arial"/>
                <w:i/>
                <w:sz w:val="18"/>
                <w:szCs w:val="18"/>
              </w:rPr>
              <w:tab/>
            </w:r>
            <w:r w:rsidR="007D314E" w:rsidRPr="00F258BE">
              <w:rPr>
                <w:rFonts w:ascii="Arial" w:hAnsi="Arial" w:cs="Arial"/>
                <w:i/>
                <w:sz w:val="18"/>
                <w:szCs w:val="18"/>
              </w:rPr>
              <w:tab/>
            </w:r>
            <w:r w:rsidR="007D314E" w:rsidRPr="00F258BE">
              <w:rPr>
                <w:rFonts w:ascii="Arial" w:hAnsi="Arial" w:cs="Arial"/>
                <w:i/>
                <w:sz w:val="18"/>
                <w:szCs w:val="18"/>
              </w:rPr>
              <w:tab/>
            </w:r>
            <w:r w:rsidRPr="00F258BE">
              <w:rPr>
                <w:rFonts w:ascii="Arial" w:hAnsi="Arial" w:cs="Arial"/>
                <w:i/>
                <w:sz w:val="18"/>
                <w:szCs w:val="18"/>
              </w:rPr>
              <w:t>изкопна</w:t>
            </w:r>
            <w:r w:rsidR="007D314E" w:rsidRPr="00F258BE">
              <w:rPr>
                <w:rFonts w:ascii="Arial" w:hAnsi="Arial" w:cs="Arial"/>
                <w:i/>
                <w:sz w:val="18"/>
                <w:szCs w:val="18"/>
              </w:rPr>
              <w:t xml:space="preserve"> </w:t>
            </w:r>
            <w:r w:rsidRPr="00F258BE">
              <w:rPr>
                <w:rFonts w:ascii="Arial" w:hAnsi="Arial" w:cs="Arial"/>
                <w:i/>
                <w:sz w:val="18"/>
                <w:szCs w:val="18"/>
              </w:rPr>
              <w:t>конфигурация с ширина един елемент</w:t>
            </w:r>
          </w:p>
        </w:tc>
      </w:tr>
      <w:tr w:rsidR="009F0A82" w:rsidRPr="009F0A82" w:rsidTr="00366D9D">
        <w:tc>
          <w:tcPr>
            <w:tcW w:w="1560" w:type="dxa"/>
            <w:tcBorders>
              <w:bottom w:val="single" w:sz="4" w:space="0" w:color="000000" w:themeColor="text1"/>
            </w:tcBorders>
          </w:tcPr>
          <w:p w:rsidR="009F0A82" w:rsidRPr="009F0A82" w:rsidRDefault="009F0A82">
            <w:pPr>
              <w:pStyle w:val="PlainText"/>
              <w:rPr>
                <w:rFonts w:ascii="Arial" w:hAnsi="Arial" w:cs="Arial"/>
                <w:sz w:val="10"/>
                <w:szCs w:val="10"/>
              </w:rPr>
            </w:pPr>
          </w:p>
        </w:tc>
        <w:tc>
          <w:tcPr>
            <w:tcW w:w="1984" w:type="dxa"/>
            <w:tcBorders>
              <w:bottom w:val="single" w:sz="4" w:space="0" w:color="000000" w:themeColor="text1"/>
            </w:tcBorders>
          </w:tcPr>
          <w:p w:rsidR="009F0A82" w:rsidRPr="009F0A82" w:rsidRDefault="009F0A82">
            <w:pPr>
              <w:pStyle w:val="PlainText"/>
              <w:rPr>
                <w:rFonts w:ascii="Arial" w:hAnsi="Arial" w:cs="Arial"/>
                <w:sz w:val="10"/>
                <w:szCs w:val="10"/>
              </w:rPr>
            </w:pPr>
          </w:p>
        </w:tc>
        <w:tc>
          <w:tcPr>
            <w:tcW w:w="1843" w:type="dxa"/>
            <w:tcBorders>
              <w:bottom w:val="single" w:sz="4" w:space="0" w:color="000000" w:themeColor="text1"/>
            </w:tcBorders>
          </w:tcPr>
          <w:p w:rsidR="009F0A82" w:rsidRPr="009F0A82" w:rsidRDefault="009F0A82">
            <w:pPr>
              <w:pStyle w:val="PlainText"/>
              <w:rPr>
                <w:rFonts w:ascii="Arial" w:hAnsi="Arial" w:cs="Arial"/>
                <w:sz w:val="10"/>
                <w:szCs w:val="10"/>
              </w:rPr>
            </w:pPr>
          </w:p>
        </w:tc>
        <w:tc>
          <w:tcPr>
            <w:tcW w:w="1701" w:type="dxa"/>
            <w:tcBorders>
              <w:bottom w:val="single" w:sz="4" w:space="0" w:color="000000" w:themeColor="text1"/>
            </w:tcBorders>
          </w:tcPr>
          <w:p w:rsidR="009F0A82" w:rsidRPr="009F0A82" w:rsidRDefault="009F0A82">
            <w:pPr>
              <w:pStyle w:val="PlainText"/>
              <w:rPr>
                <w:rFonts w:ascii="Arial" w:hAnsi="Arial" w:cs="Arial"/>
                <w:sz w:val="10"/>
                <w:szCs w:val="10"/>
              </w:rPr>
            </w:pPr>
          </w:p>
        </w:tc>
      </w:tr>
      <w:tr w:rsidR="009F0A82" w:rsidRPr="009F0A82" w:rsidTr="00366D9D">
        <w:tc>
          <w:tcPr>
            <w:tcW w:w="1560" w:type="dxa"/>
            <w:tcBorders>
              <w:top w:val="single" w:sz="4" w:space="0" w:color="000000" w:themeColor="text1"/>
              <w:bottom w:val="single" w:sz="4" w:space="0" w:color="000000" w:themeColor="text1"/>
            </w:tcBorders>
            <w:vAlign w:val="center"/>
          </w:tcPr>
          <w:p w:rsidR="009F0A82" w:rsidRPr="009F0A82" w:rsidRDefault="009F0A82" w:rsidP="00366D9D">
            <w:pPr>
              <w:pStyle w:val="PlainText"/>
              <w:jc w:val="center"/>
              <w:rPr>
                <w:rFonts w:ascii="Arial" w:hAnsi="Arial" w:cs="Arial"/>
                <w:sz w:val="16"/>
                <w:szCs w:val="16"/>
              </w:rPr>
            </w:pPr>
            <w:r w:rsidRPr="009F0A82">
              <w:rPr>
                <w:rFonts w:ascii="Arial" w:hAnsi="Arial" w:cs="Arial"/>
                <w:sz w:val="16"/>
                <w:szCs w:val="16"/>
              </w:rPr>
              <w:t>Височина в брой елементи</w:t>
            </w:r>
          </w:p>
        </w:tc>
        <w:tc>
          <w:tcPr>
            <w:tcW w:w="1984" w:type="dxa"/>
            <w:tcBorders>
              <w:top w:val="single" w:sz="4" w:space="0" w:color="000000" w:themeColor="text1"/>
              <w:bottom w:val="single" w:sz="4" w:space="0" w:color="000000" w:themeColor="text1"/>
            </w:tcBorders>
          </w:tcPr>
          <w:p w:rsidR="009F0A82" w:rsidRPr="009F0A82" w:rsidRDefault="009F0A82" w:rsidP="009F0A82">
            <w:pPr>
              <w:pStyle w:val="PlainText"/>
              <w:spacing w:before="80"/>
              <w:jc w:val="center"/>
              <w:rPr>
                <w:rFonts w:ascii="Arial" w:hAnsi="Arial" w:cs="Arial"/>
                <w:sz w:val="16"/>
                <w:szCs w:val="16"/>
              </w:rPr>
            </w:pPr>
            <w:r w:rsidRPr="009F0A82">
              <w:rPr>
                <w:rFonts w:ascii="Arial" w:hAnsi="Arial" w:cs="Arial"/>
                <w:sz w:val="16"/>
                <w:szCs w:val="16"/>
              </w:rPr>
              <w:t>Обем</w:t>
            </w:r>
          </w:p>
          <w:p w:rsidR="009F0A82" w:rsidRPr="009F0A82" w:rsidRDefault="009F0A82" w:rsidP="009F0A82">
            <w:pPr>
              <w:pStyle w:val="PlainText"/>
              <w:spacing w:after="80"/>
              <w:jc w:val="center"/>
              <w:rPr>
                <w:rFonts w:ascii="Arial" w:hAnsi="Arial" w:cs="Arial"/>
                <w:sz w:val="16"/>
                <w:szCs w:val="16"/>
              </w:rPr>
            </w:pPr>
            <w:r w:rsidRPr="009F0A82">
              <w:rPr>
                <w:rFonts w:ascii="Arial" w:hAnsi="Arial" w:cs="Arial"/>
                <w:sz w:val="16"/>
                <w:szCs w:val="16"/>
              </w:rPr>
              <w:t>(m</w:t>
            </w:r>
            <w:r w:rsidRPr="009F0A82">
              <w:rPr>
                <w:rFonts w:ascii="Arial" w:hAnsi="Arial" w:cs="Arial"/>
                <w:sz w:val="16"/>
                <w:szCs w:val="16"/>
                <w:vertAlign w:val="superscript"/>
              </w:rPr>
              <w:t>3</w:t>
            </w:r>
            <w:r w:rsidRPr="009F0A82">
              <w:rPr>
                <w:rFonts w:ascii="Arial" w:hAnsi="Arial" w:cs="Arial"/>
                <w:sz w:val="16"/>
                <w:szCs w:val="16"/>
              </w:rPr>
              <w:t>)</w:t>
            </w:r>
          </w:p>
        </w:tc>
        <w:tc>
          <w:tcPr>
            <w:tcW w:w="1843" w:type="dxa"/>
            <w:tcBorders>
              <w:top w:val="single" w:sz="4" w:space="0" w:color="000000" w:themeColor="text1"/>
              <w:bottom w:val="single" w:sz="4" w:space="0" w:color="000000" w:themeColor="text1"/>
            </w:tcBorders>
          </w:tcPr>
          <w:p w:rsidR="009F0A82" w:rsidRPr="009F0A82" w:rsidRDefault="009F0A82" w:rsidP="009F0A82">
            <w:pPr>
              <w:pStyle w:val="PlainText"/>
              <w:spacing w:before="80"/>
              <w:jc w:val="center"/>
              <w:rPr>
                <w:rFonts w:ascii="Arial" w:hAnsi="Arial" w:cs="Arial"/>
                <w:sz w:val="16"/>
                <w:szCs w:val="16"/>
              </w:rPr>
            </w:pPr>
            <w:r w:rsidRPr="009F0A82">
              <w:rPr>
                <w:rFonts w:ascii="Arial" w:hAnsi="Arial" w:cs="Arial"/>
                <w:sz w:val="16"/>
                <w:szCs w:val="16"/>
              </w:rPr>
              <w:t>Площ на страницата</w:t>
            </w:r>
          </w:p>
          <w:p w:rsidR="009F0A82" w:rsidRPr="009F0A82" w:rsidRDefault="009F0A82" w:rsidP="009F0A82">
            <w:pPr>
              <w:pStyle w:val="PlainText"/>
              <w:jc w:val="center"/>
              <w:rPr>
                <w:rFonts w:ascii="Arial" w:hAnsi="Arial" w:cs="Arial"/>
                <w:sz w:val="16"/>
                <w:szCs w:val="16"/>
              </w:rPr>
            </w:pPr>
            <w:r w:rsidRPr="009F0A82">
              <w:rPr>
                <w:rFonts w:ascii="Arial" w:hAnsi="Arial" w:cs="Arial"/>
                <w:sz w:val="16"/>
                <w:szCs w:val="16"/>
              </w:rPr>
              <w:t>(m</w:t>
            </w:r>
            <w:r w:rsidRPr="009F0A82">
              <w:rPr>
                <w:rFonts w:ascii="Arial" w:hAnsi="Arial" w:cs="Arial"/>
                <w:sz w:val="16"/>
                <w:szCs w:val="16"/>
                <w:vertAlign w:val="superscript"/>
              </w:rPr>
              <w:t>2</w:t>
            </w:r>
            <w:r w:rsidRPr="009F0A82">
              <w:rPr>
                <w:rFonts w:ascii="Arial" w:hAnsi="Arial" w:cs="Arial"/>
                <w:sz w:val="16"/>
                <w:szCs w:val="16"/>
              </w:rPr>
              <w:t>)</w:t>
            </w:r>
          </w:p>
        </w:tc>
        <w:tc>
          <w:tcPr>
            <w:tcW w:w="1701" w:type="dxa"/>
            <w:tcBorders>
              <w:top w:val="single" w:sz="4" w:space="0" w:color="000000" w:themeColor="text1"/>
              <w:bottom w:val="single" w:sz="4" w:space="0" w:color="000000" w:themeColor="text1"/>
            </w:tcBorders>
          </w:tcPr>
          <w:p w:rsidR="009F0A82" w:rsidRPr="009F0A82" w:rsidRDefault="009F0A82" w:rsidP="009F0A82">
            <w:pPr>
              <w:pStyle w:val="PlainText"/>
              <w:spacing w:before="80"/>
              <w:jc w:val="center"/>
              <w:rPr>
                <w:rFonts w:ascii="Arial" w:hAnsi="Arial" w:cs="Arial"/>
                <w:sz w:val="16"/>
                <w:szCs w:val="16"/>
              </w:rPr>
            </w:pPr>
            <w:r w:rsidRPr="009F0A82">
              <w:rPr>
                <w:rFonts w:ascii="Arial" w:hAnsi="Arial" w:cs="Arial"/>
                <w:sz w:val="16"/>
                <w:szCs w:val="16"/>
              </w:rPr>
              <w:t>Площ на основата</w:t>
            </w:r>
          </w:p>
          <w:p w:rsidR="009F0A82" w:rsidRPr="009F0A82" w:rsidRDefault="009F0A82" w:rsidP="009F0A82">
            <w:pPr>
              <w:pStyle w:val="PlainText"/>
              <w:jc w:val="center"/>
              <w:rPr>
                <w:rFonts w:ascii="Arial" w:hAnsi="Arial" w:cs="Arial"/>
                <w:sz w:val="16"/>
                <w:szCs w:val="16"/>
              </w:rPr>
            </w:pPr>
            <w:r w:rsidRPr="009F0A82">
              <w:rPr>
                <w:rFonts w:ascii="Arial" w:hAnsi="Arial" w:cs="Arial"/>
                <w:sz w:val="16"/>
                <w:szCs w:val="16"/>
              </w:rPr>
              <w:t>(m</w:t>
            </w:r>
            <w:r w:rsidRPr="009F0A82">
              <w:rPr>
                <w:rFonts w:ascii="Arial" w:hAnsi="Arial" w:cs="Arial"/>
                <w:sz w:val="16"/>
                <w:szCs w:val="16"/>
                <w:vertAlign w:val="superscript"/>
              </w:rPr>
              <w:t>2</w:t>
            </w:r>
            <w:r w:rsidRPr="009F0A82">
              <w:rPr>
                <w:rFonts w:ascii="Arial" w:hAnsi="Arial" w:cs="Arial"/>
                <w:sz w:val="16"/>
                <w:szCs w:val="16"/>
              </w:rPr>
              <w:t>)</w:t>
            </w:r>
          </w:p>
        </w:tc>
      </w:tr>
      <w:tr w:rsidR="009F0A82" w:rsidRPr="009F0A82" w:rsidTr="00366D9D">
        <w:tc>
          <w:tcPr>
            <w:tcW w:w="1560" w:type="dxa"/>
            <w:tcBorders>
              <w:top w:val="single" w:sz="4" w:space="0" w:color="000000" w:themeColor="text1"/>
            </w:tcBorders>
          </w:tcPr>
          <w:p w:rsidR="009F0A82" w:rsidRPr="009F0A82" w:rsidRDefault="009F0A82" w:rsidP="00366D9D">
            <w:pPr>
              <w:pStyle w:val="PlainText"/>
              <w:spacing w:before="40" w:after="40"/>
              <w:jc w:val="center"/>
              <w:rPr>
                <w:rFonts w:ascii="Arial" w:hAnsi="Arial" w:cs="Arial"/>
                <w:sz w:val="16"/>
                <w:szCs w:val="16"/>
              </w:rPr>
            </w:pPr>
            <w:r w:rsidRPr="009F0A82">
              <w:rPr>
                <w:rFonts w:ascii="Arial" w:hAnsi="Arial" w:cs="Arial"/>
                <w:sz w:val="16"/>
                <w:szCs w:val="16"/>
              </w:rPr>
              <w:t>1</w:t>
            </w:r>
          </w:p>
        </w:tc>
        <w:tc>
          <w:tcPr>
            <w:tcW w:w="1984" w:type="dxa"/>
            <w:tcBorders>
              <w:top w:val="single" w:sz="4" w:space="0" w:color="000000" w:themeColor="text1"/>
            </w:tcBorders>
          </w:tcPr>
          <w:p w:rsidR="009F0A82" w:rsidRPr="009F0A82" w:rsidRDefault="009F0A82" w:rsidP="00366D9D">
            <w:pPr>
              <w:pStyle w:val="PlainText"/>
              <w:spacing w:before="40" w:after="40"/>
              <w:jc w:val="center"/>
              <w:rPr>
                <w:rFonts w:ascii="Arial" w:hAnsi="Arial" w:cs="Arial"/>
                <w:sz w:val="16"/>
                <w:szCs w:val="16"/>
              </w:rPr>
            </w:pPr>
            <w:r w:rsidRPr="009F0A82">
              <w:rPr>
                <w:rFonts w:ascii="Arial" w:hAnsi="Arial" w:cs="Arial"/>
                <w:sz w:val="16"/>
                <w:szCs w:val="16"/>
              </w:rPr>
              <w:t>0,21</w:t>
            </w:r>
          </w:p>
        </w:tc>
        <w:tc>
          <w:tcPr>
            <w:tcW w:w="1843" w:type="dxa"/>
            <w:tcBorders>
              <w:top w:val="single" w:sz="4" w:space="0" w:color="000000" w:themeColor="text1"/>
            </w:tcBorders>
          </w:tcPr>
          <w:p w:rsidR="009F0A82" w:rsidRPr="009F0A82" w:rsidRDefault="009F0A82" w:rsidP="00366D9D">
            <w:pPr>
              <w:pStyle w:val="PlainText"/>
              <w:spacing w:before="40" w:after="40"/>
              <w:jc w:val="center"/>
              <w:rPr>
                <w:rFonts w:ascii="Arial" w:hAnsi="Arial" w:cs="Arial"/>
                <w:sz w:val="16"/>
                <w:szCs w:val="16"/>
              </w:rPr>
            </w:pPr>
            <w:r w:rsidRPr="009F0A82">
              <w:rPr>
                <w:rFonts w:ascii="Arial" w:hAnsi="Arial" w:cs="Arial"/>
                <w:sz w:val="16"/>
                <w:szCs w:val="16"/>
              </w:rPr>
              <w:t>1,1</w:t>
            </w:r>
          </w:p>
        </w:tc>
        <w:tc>
          <w:tcPr>
            <w:tcW w:w="1701" w:type="dxa"/>
            <w:tcBorders>
              <w:top w:val="single" w:sz="4" w:space="0" w:color="000000" w:themeColor="text1"/>
            </w:tcBorders>
          </w:tcPr>
          <w:p w:rsidR="009F0A82" w:rsidRPr="009F0A82" w:rsidRDefault="009F0A82" w:rsidP="00366D9D">
            <w:pPr>
              <w:pStyle w:val="PlainText"/>
              <w:spacing w:before="40" w:after="40"/>
              <w:jc w:val="center"/>
              <w:rPr>
                <w:rFonts w:ascii="Arial" w:hAnsi="Arial" w:cs="Arial"/>
                <w:sz w:val="16"/>
                <w:szCs w:val="16"/>
              </w:rPr>
            </w:pPr>
            <w:r w:rsidRPr="009F0A82">
              <w:rPr>
                <w:rFonts w:ascii="Arial" w:hAnsi="Arial" w:cs="Arial"/>
                <w:sz w:val="16"/>
                <w:szCs w:val="16"/>
              </w:rPr>
              <w:t>0,72</w:t>
            </w:r>
          </w:p>
        </w:tc>
      </w:tr>
      <w:tr w:rsidR="009F0A82" w:rsidRPr="009F0A82" w:rsidTr="00366D9D">
        <w:tc>
          <w:tcPr>
            <w:tcW w:w="1560" w:type="dxa"/>
            <w:tcBorders>
              <w:bottom w:val="single" w:sz="4" w:space="0" w:color="000000" w:themeColor="text1"/>
            </w:tcBorders>
          </w:tcPr>
          <w:p w:rsidR="009F0A82" w:rsidRPr="009F0A82" w:rsidRDefault="009F0A82" w:rsidP="00366D9D">
            <w:pPr>
              <w:pStyle w:val="PlainText"/>
              <w:spacing w:before="40" w:after="40"/>
              <w:jc w:val="center"/>
              <w:rPr>
                <w:rFonts w:ascii="Arial" w:hAnsi="Arial" w:cs="Arial"/>
                <w:sz w:val="16"/>
                <w:szCs w:val="16"/>
              </w:rPr>
            </w:pPr>
            <w:r w:rsidRPr="009F0A82">
              <w:rPr>
                <w:rFonts w:ascii="Arial" w:hAnsi="Arial" w:cs="Arial"/>
                <w:sz w:val="16"/>
                <w:szCs w:val="16"/>
              </w:rPr>
              <w:t>2</w:t>
            </w:r>
          </w:p>
        </w:tc>
        <w:tc>
          <w:tcPr>
            <w:tcW w:w="1984" w:type="dxa"/>
            <w:tcBorders>
              <w:bottom w:val="single" w:sz="4" w:space="0" w:color="000000" w:themeColor="text1"/>
            </w:tcBorders>
          </w:tcPr>
          <w:p w:rsidR="009F0A82" w:rsidRPr="009F0A82" w:rsidRDefault="009F0A82" w:rsidP="00366D9D">
            <w:pPr>
              <w:pStyle w:val="PlainText"/>
              <w:spacing w:before="40" w:after="40"/>
              <w:jc w:val="center"/>
              <w:rPr>
                <w:rFonts w:ascii="Arial" w:hAnsi="Arial" w:cs="Arial"/>
                <w:sz w:val="16"/>
                <w:szCs w:val="16"/>
              </w:rPr>
            </w:pPr>
            <w:r w:rsidRPr="009F0A82">
              <w:rPr>
                <w:rFonts w:ascii="Arial" w:hAnsi="Arial" w:cs="Arial"/>
                <w:sz w:val="16"/>
                <w:szCs w:val="16"/>
              </w:rPr>
              <w:t>0,41</w:t>
            </w:r>
          </w:p>
        </w:tc>
        <w:tc>
          <w:tcPr>
            <w:tcW w:w="1843" w:type="dxa"/>
            <w:tcBorders>
              <w:bottom w:val="single" w:sz="4" w:space="0" w:color="000000" w:themeColor="text1"/>
            </w:tcBorders>
          </w:tcPr>
          <w:p w:rsidR="009F0A82" w:rsidRPr="009F0A82" w:rsidRDefault="009F0A82" w:rsidP="00366D9D">
            <w:pPr>
              <w:pStyle w:val="PlainText"/>
              <w:spacing w:before="40" w:after="40"/>
              <w:jc w:val="center"/>
              <w:rPr>
                <w:rFonts w:ascii="Arial" w:hAnsi="Arial" w:cs="Arial"/>
                <w:sz w:val="16"/>
                <w:szCs w:val="16"/>
              </w:rPr>
            </w:pPr>
            <w:r w:rsidRPr="009F0A82">
              <w:rPr>
                <w:rFonts w:ascii="Arial" w:hAnsi="Arial" w:cs="Arial"/>
                <w:sz w:val="16"/>
                <w:szCs w:val="16"/>
              </w:rPr>
              <w:t>2,2</w:t>
            </w:r>
          </w:p>
        </w:tc>
        <w:tc>
          <w:tcPr>
            <w:tcW w:w="1701" w:type="dxa"/>
            <w:tcBorders>
              <w:bottom w:val="single" w:sz="4" w:space="0" w:color="000000" w:themeColor="text1"/>
            </w:tcBorders>
          </w:tcPr>
          <w:p w:rsidR="009F0A82" w:rsidRPr="009F0A82" w:rsidRDefault="009F0A82" w:rsidP="00366D9D">
            <w:pPr>
              <w:pStyle w:val="PlainText"/>
              <w:spacing w:before="40" w:after="40"/>
              <w:jc w:val="center"/>
              <w:rPr>
                <w:rFonts w:ascii="Arial" w:hAnsi="Arial" w:cs="Arial"/>
                <w:sz w:val="16"/>
                <w:szCs w:val="16"/>
              </w:rPr>
            </w:pPr>
            <w:r w:rsidRPr="009F0A82">
              <w:rPr>
                <w:rFonts w:ascii="Arial" w:hAnsi="Arial" w:cs="Arial"/>
                <w:sz w:val="16"/>
                <w:szCs w:val="16"/>
              </w:rPr>
              <w:t>0,72</w:t>
            </w:r>
          </w:p>
        </w:tc>
      </w:tr>
    </w:tbl>
    <w:p w:rsidR="009F0A82" w:rsidRPr="00785640" w:rsidRDefault="009F0A82">
      <w:pPr>
        <w:pStyle w:val="PlainText"/>
        <w:rPr>
          <w:rFonts w:ascii="Arial" w:hAnsi="Arial" w:cs="Arial"/>
          <w:sz w:val="18"/>
          <w:szCs w:val="18"/>
        </w:rPr>
      </w:pPr>
    </w:p>
    <w:p w:rsidR="00560186" w:rsidRPr="00785640" w:rsidRDefault="008B348F">
      <w:pPr>
        <w:pStyle w:val="PlainText"/>
        <w:rPr>
          <w:rFonts w:ascii="Arial" w:hAnsi="Arial" w:cs="Arial"/>
          <w:sz w:val="18"/>
          <w:szCs w:val="18"/>
        </w:rPr>
      </w:pPr>
      <w:r w:rsidRPr="00785640">
        <w:rPr>
          <w:rFonts w:ascii="Arial" w:hAnsi="Arial" w:cs="Arial"/>
          <w:sz w:val="18"/>
          <w:szCs w:val="18"/>
        </w:rPr>
        <w:t xml:space="preserve"> </w:t>
      </w:r>
    </w:p>
    <w:p w:rsidR="00560186" w:rsidRPr="00785640" w:rsidRDefault="00560186">
      <w:pPr>
        <w:pStyle w:val="PlainText"/>
        <w:rPr>
          <w:rFonts w:ascii="Arial" w:hAnsi="Arial" w:cs="Arial"/>
          <w:sz w:val="18"/>
          <w:szCs w:val="18"/>
        </w:rPr>
      </w:pPr>
    </w:p>
    <w:p w:rsidR="00366D9D" w:rsidRDefault="00366D9D">
      <w:pPr>
        <w:spacing w:after="0" w:line="240" w:lineRule="auto"/>
        <w:rPr>
          <w:rFonts w:ascii="Arial" w:hAnsi="Arial" w:cs="Arial"/>
          <w:sz w:val="18"/>
          <w:szCs w:val="18"/>
        </w:rPr>
      </w:pPr>
      <w:r>
        <w:rPr>
          <w:rFonts w:ascii="Arial" w:hAnsi="Arial" w:cs="Arial"/>
          <w:sz w:val="18"/>
          <w:szCs w:val="18"/>
        </w:rPr>
        <w:br w:type="page"/>
      </w:r>
    </w:p>
    <w:p w:rsidR="00560186" w:rsidRPr="00785640" w:rsidRDefault="00560186">
      <w:pPr>
        <w:pStyle w:val="PlainText"/>
        <w:rPr>
          <w:rFonts w:ascii="Arial" w:hAnsi="Arial" w:cs="Arial"/>
          <w:sz w:val="18"/>
          <w:szCs w:val="18"/>
        </w:rPr>
      </w:pPr>
    </w:p>
    <w:p w:rsidR="00560186" w:rsidRPr="00785640" w:rsidRDefault="00560186">
      <w:pPr>
        <w:pStyle w:val="PlainText"/>
        <w:rPr>
          <w:rFonts w:ascii="Arial" w:hAnsi="Arial" w:cs="Arial"/>
          <w:sz w:val="18"/>
          <w:szCs w:val="1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1134"/>
        <w:gridCol w:w="186"/>
        <w:gridCol w:w="1424"/>
        <w:gridCol w:w="1225"/>
        <w:gridCol w:w="199"/>
        <w:gridCol w:w="1424"/>
        <w:gridCol w:w="1212"/>
        <w:gridCol w:w="212"/>
        <w:gridCol w:w="1424"/>
      </w:tblGrid>
      <w:tr w:rsidR="001870BE" w:rsidRPr="00E23CE2" w:rsidTr="00E23CE2">
        <w:tc>
          <w:tcPr>
            <w:tcW w:w="9966" w:type="dxa"/>
            <w:gridSpan w:val="10"/>
            <w:shd w:val="pct10" w:color="auto" w:fill="auto"/>
          </w:tcPr>
          <w:p w:rsidR="001870BE" w:rsidRPr="00E23CE2" w:rsidRDefault="001870BE" w:rsidP="00F258BE">
            <w:pPr>
              <w:pStyle w:val="PlainText"/>
              <w:spacing w:before="80" w:after="80"/>
              <w:rPr>
                <w:rFonts w:ascii="Arial" w:hAnsi="Arial" w:cs="Arial"/>
                <w:i/>
                <w:sz w:val="18"/>
                <w:szCs w:val="18"/>
              </w:rPr>
            </w:pPr>
            <w:r w:rsidRPr="00E23CE2">
              <w:rPr>
                <w:rFonts w:ascii="Arial" w:hAnsi="Arial" w:cs="Arial"/>
                <w:i/>
                <w:sz w:val="18"/>
                <w:szCs w:val="18"/>
              </w:rPr>
              <w:t xml:space="preserve">Таблица 4 </w:t>
            </w:r>
            <w:r w:rsidR="00E23CE2">
              <w:rPr>
                <w:rFonts w:ascii="Arial" w:hAnsi="Arial" w:cs="Arial"/>
                <w:i/>
                <w:sz w:val="18"/>
                <w:szCs w:val="18"/>
              </w:rPr>
              <w:tab/>
            </w:r>
            <w:r w:rsidRPr="00E23CE2">
              <w:rPr>
                <w:rFonts w:ascii="Arial" w:hAnsi="Arial" w:cs="Arial"/>
                <w:i/>
                <w:sz w:val="18"/>
                <w:szCs w:val="18"/>
              </w:rPr>
              <w:t xml:space="preserve">Данни за </w:t>
            </w:r>
            <w:r w:rsidR="00F258BE">
              <w:rPr>
                <w:rFonts w:ascii="Arial" w:hAnsi="Arial" w:cs="Arial"/>
                <w:i/>
                <w:sz w:val="18"/>
                <w:szCs w:val="18"/>
              </w:rPr>
              <w:t>използване</w:t>
            </w:r>
            <w:r w:rsidRPr="00E23CE2">
              <w:rPr>
                <w:rFonts w:ascii="Arial" w:hAnsi="Arial" w:cs="Arial"/>
                <w:i/>
                <w:sz w:val="18"/>
                <w:szCs w:val="18"/>
              </w:rPr>
              <w:t xml:space="preserve"> при хидравличн</w:t>
            </w:r>
            <w:r w:rsidR="00F258BE">
              <w:rPr>
                <w:rFonts w:ascii="Arial" w:hAnsi="Arial" w:cs="Arial"/>
                <w:i/>
                <w:sz w:val="18"/>
                <w:szCs w:val="18"/>
              </w:rPr>
              <w:t>ия</w:t>
            </w:r>
            <w:r w:rsidRPr="00E23CE2">
              <w:rPr>
                <w:rFonts w:ascii="Arial" w:hAnsi="Arial" w:cs="Arial"/>
                <w:i/>
                <w:sz w:val="18"/>
                <w:szCs w:val="18"/>
              </w:rPr>
              <w:t xml:space="preserve"> проект — триизмерна система</w:t>
            </w:r>
          </w:p>
        </w:tc>
      </w:tr>
      <w:tr w:rsidR="001870BE" w:rsidRPr="001870BE" w:rsidTr="00E23CE2">
        <w:tc>
          <w:tcPr>
            <w:tcW w:w="1526" w:type="dxa"/>
            <w:tcBorders>
              <w:bottom w:val="single" w:sz="4" w:space="0" w:color="000000" w:themeColor="text1"/>
            </w:tcBorders>
          </w:tcPr>
          <w:p w:rsidR="001870BE" w:rsidRPr="001870BE" w:rsidRDefault="001870BE">
            <w:pPr>
              <w:pStyle w:val="PlainText"/>
              <w:rPr>
                <w:rFonts w:ascii="Arial" w:hAnsi="Arial" w:cs="Arial"/>
                <w:sz w:val="10"/>
                <w:szCs w:val="10"/>
              </w:rPr>
            </w:pPr>
          </w:p>
        </w:tc>
        <w:tc>
          <w:tcPr>
            <w:tcW w:w="1320" w:type="dxa"/>
            <w:gridSpan w:val="2"/>
            <w:tcBorders>
              <w:bottom w:val="single" w:sz="4" w:space="0" w:color="000000" w:themeColor="text1"/>
            </w:tcBorders>
          </w:tcPr>
          <w:p w:rsidR="001870BE" w:rsidRPr="001870BE" w:rsidRDefault="001870BE">
            <w:pPr>
              <w:pStyle w:val="PlainText"/>
              <w:rPr>
                <w:rFonts w:ascii="Arial" w:hAnsi="Arial" w:cs="Arial"/>
                <w:sz w:val="10"/>
                <w:szCs w:val="10"/>
              </w:rPr>
            </w:pPr>
          </w:p>
        </w:tc>
        <w:tc>
          <w:tcPr>
            <w:tcW w:w="1424" w:type="dxa"/>
            <w:tcBorders>
              <w:bottom w:val="single" w:sz="4" w:space="0" w:color="000000" w:themeColor="text1"/>
            </w:tcBorders>
          </w:tcPr>
          <w:p w:rsidR="001870BE" w:rsidRPr="001870BE" w:rsidRDefault="001870BE">
            <w:pPr>
              <w:pStyle w:val="PlainText"/>
              <w:rPr>
                <w:rFonts w:ascii="Arial" w:hAnsi="Arial" w:cs="Arial"/>
                <w:sz w:val="10"/>
                <w:szCs w:val="10"/>
              </w:rPr>
            </w:pPr>
          </w:p>
        </w:tc>
        <w:tc>
          <w:tcPr>
            <w:tcW w:w="1424" w:type="dxa"/>
            <w:gridSpan w:val="2"/>
            <w:tcBorders>
              <w:bottom w:val="single" w:sz="4" w:space="0" w:color="000000" w:themeColor="text1"/>
            </w:tcBorders>
          </w:tcPr>
          <w:p w:rsidR="001870BE" w:rsidRPr="001870BE" w:rsidRDefault="001870BE">
            <w:pPr>
              <w:pStyle w:val="PlainText"/>
              <w:rPr>
                <w:rFonts w:ascii="Arial" w:hAnsi="Arial" w:cs="Arial"/>
                <w:sz w:val="10"/>
                <w:szCs w:val="10"/>
              </w:rPr>
            </w:pPr>
          </w:p>
        </w:tc>
        <w:tc>
          <w:tcPr>
            <w:tcW w:w="1424" w:type="dxa"/>
            <w:tcBorders>
              <w:bottom w:val="single" w:sz="4" w:space="0" w:color="000000" w:themeColor="text1"/>
            </w:tcBorders>
          </w:tcPr>
          <w:p w:rsidR="001870BE" w:rsidRPr="001870BE" w:rsidRDefault="001870BE">
            <w:pPr>
              <w:pStyle w:val="PlainText"/>
              <w:rPr>
                <w:rFonts w:ascii="Arial" w:hAnsi="Arial" w:cs="Arial"/>
                <w:sz w:val="10"/>
                <w:szCs w:val="10"/>
              </w:rPr>
            </w:pPr>
          </w:p>
        </w:tc>
        <w:tc>
          <w:tcPr>
            <w:tcW w:w="1424" w:type="dxa"/>
            <w:gridSpan w:val="2"/>
            <w:tcBorders>
              <w:bottom w:val="single" w:sz="4" w:space="0" w:color="000000" w:themeColor="text1"/>
            </w:tcBorders>
          </w:tcPr>
          <w:p w:rsidR="001870BE" w:rsidRPr="001870BE" w:rsidRDefault="001870BE">
            <w:pPr>
              <w:pStyle w:val="PlainText"/>
              <w:rPr>
                <w:rFonts w:ascii="Arial" w:hAnsi="Arial" w:cs="Arial"/>
                <w:sz w:val="10"/>
                <w:szCs w:val="10"/>
              </w:rPr>
            </w:pPr>
          </w:p>
        </w:tc>
        <w:tc>
          <w:tcPr>
            <w:tcW w:w="1424" w:type="dxa"/>
            <w:tcBorders>
              <w:bottom w:val="single" w:sz="4" w:space="0" w:color="000000" w:themeColor="text1"/>
            </w:tcBorders>
          </w:tcPr>
          <w:p w:rsidR="001870BE" w:rsidRPr="001870BE" w:rsidRDefault="001870BE">
            <w:pPr>
              <w:pStyle w:val="PlainText"/>
              <w:rPr>
                <w:rFonts w:ascii="Arial" w:hAnsi="Arial" w:cs="Arial"/>
                <w:sz w:val="10"/>
                <w:szCs w:val="10"/>
              </w:rPr>
            </w:pPr>
          </w:p>
        </w:tc>
      </w:tr>
      <w:tr w:rsidR="001870BE" w:rsidRPr="001870BE" w:rsidTr="00E23CE2">
        <w:tc>
          <w:tcPr>
            <w:tcW w:w="1526" w:type="dxa"/>
            <w:tcBorders>
              <w:top w:val="single" w:sz="4" w:space="0" w:color="000000" w:themeColor="text1"/>
            </w:tcBorders>
          </w:tcPr>
          <w:p w:rsidR="001870BE" w:rsidRPr="001870BE" w:rsidRDefault="001870BE" w:rsidP="00E23CE2">
            <w:pPr>
              <w:pStyle w:val="PlainText"/>
              <w:spacing w:before="40"/>
              <w:rPr>
                <w:rFonts w:ascii="Arial" w:hAnsi="Arial" w:cs="Arial"/>
                <w:sz w:val="16"/>
                <w:szCs w:val="16"/>
              </w:rPr>
            </w:pPr>
            <w:r w:rsidRPr="001870BE">
              <w:rPr>
                <w:rFonts w:ascii="Arial" w:hAnsi="Arial" w:cs="Arial"/>
                <w:sz w:val="16"/>
                <w:szCs w:val="16"/>
              </w:rPr>
              <w:t xml:space="preserve">Височина в </w:t>
            </w:r>
            <w:r w:rsidR="00E23CE2">
              <w:rPr>
                <w:rFonts w:ascii="Arial" w:hAnsi="Arial" w:cs="Arial"/>
                <w:sz w:val="16"/>
                <w:szCs w:val="16"/>
              </w:rPr>
              <w:br/>
            </w:r>
            <w:r w:rsidRPr="001870BE">
              <w:rPr>
                <w:rFonts w:ascii="Arial" w:hAnsi="Arial" w:cs="Arial"/>
                <w:sz w:val="16"/>
                <w:szCs w:val="16"/>
              </w:rPr>
              <w:t xml:space="preserve">брой елементи </w:t>
            </w:r>
            <w:r w:rsidR="00E23CE2">
              <w:rPr>
                <w:rFonts w:ascii="Arial" w:hAnsi="Arial" w:cs="Arial"/>
                <w:sz w:val="16"/>
                <w:szCs w:val="16"/>
              </w:rPr>
              <w:br/>
            </w:r>
            <w:r w:rsidRPr="001870BE">
              <w:rPr>
                <w:rFonts w:ascii="Arial" w:hAnsi="Arial" w:cs="Arial"/>
                <w:sz w:val="16"/>
                <w:szCs w:val="16"/>
              </w:rPr>
              <w:t>(0.3 м на елемент)</w:t>
            </w:r>
          </w:p>
        </w:tc>
        <w:tc>
          <w:tcPr>
            <w:tcW w:w="2744" w:type="dxa"/>
            <w:gridSpan w:val="3"/>
            <w:tcBorders>
              <w:top w:val="single" w:sz="4" w:space="0" w:color="000000" w:themeColor="text1"/>
              <w:bottom w:val="single" w:sz="4" w:space="0" w:color="000000" w:themeColor="text1"/>
            </w:tcBorders>
            <w:vAlign w:val="center"/>
          </w:tcPr>
          <w:p w:rsidR="001870BE" w:rsidRPr="001870BE" w:rsidRDefault="001870BE" w:rsidP="00E23CE2">
            <w:pPr>
              <w:pStyle w:val="PlainText"/>
              <w:jc w:val="center"/>
              <w:rPr>
                <w:rFonts w:ascii="Arial" w:hAnsi="Arial" w:cs="Arial"/>
                <w:sz w:val="16"/>
                <w:szCs w:val="16"/>
              </w:rPr>
            </w:pPr>
            <w:r w:rsidRPr="001870BE">
              <w:rPr>
                <w:rFonts w:ascii="Arial" w:hAnsi="Arial" w:cs="Arial"/>
                <w:sz w:val="16"/>
                <w:szCs w:val="16"/>
              </w:rPr>
              <w:t xml:space="preserve">Дължина </w:t>
            </w:r>
            <w:r w:rsidR="00F258BE">
              <w:rPr>
                <w:rFonts w:ascii="Arial" w:hAnsi="Arial" w:cs="Arial"/>
                <w:sz w:val="16"/>
                <w:szCs w:val="16"/>
              </w:rPr>
              <w:t>един</w:t>
            </w:r>
            <w:r w:rsidRPr="001870BE">
              <w:rPr>
                <w:rFonts w:ascii="Arial" w:hAnsi="Arial" w:cs="Arial"/>
                <w:sz w:val="16"/>
                <w:szCs w:val="16"/>
              </w:rPr>
              <w:t xml:space="preserve"> елемент (1.2 м),</w:t>
            </w:r>
          </w:p>
          <w:p w:rsidR="001870BE" w:rsidRPr="001870BE" w:rsidRDefault="001870BE" w:rsidP="00E23CE2">
            <w:pPr>
              <w:pStyle w:val="PlainText"/>
              <w:jc w:val="center"/>
              <w:rPr>
                <w:rFonts w:ascii="Arial" w:hAnsi="Arial" w:cs="Arial"/>
                <w:sz w:val="16"/>
                <w:szCs w:val="16"/>
              </w:rPr>
            </w:pPr>
            <w:r w:rsidRPr="001870BE">
              <w:rPr>
                <w:rFonts w:ascii="Arial" w:hAnsi="Arial" w:cs="Arial"/>
                <w:sz w:val="16"/>
                <w:szCs w:val="16"/>
              </w:rPr>
              <w:t>ширина два елемента (1.2 м)</w:t>
            </w:r>
          </w:p>
          <w:p w:rsidR="001870BE" w:rsidRPr="001870BE" w:rsidRDefault="001870BE" w:rsidP="00E23CE2">
            <w:pPr>
              <w:pStyle w:val="PlainText"/>
              <w:spacing w:after="40"/>
              <w:jc w:val="center"/>
              <w:rPr>
                <w:rFonts w:ascii="Arial" w:hAnsi="Arial" w:cs="Arial"/>
                <w:sz w:val="16"/>
                <w:szCs w:val="16"/>
              </w:rPr>
            </w:pPr>
            <w:r w:rsidRPr="001870BE">
              <w:rPr>
                <w:rFonts w:ascii="Arial" w:hAnsi="Arial" w:cs="Arial"/>
                <w:sz w:val="16"/>
                <w:szCs w:val="16"/>
              </w:rPr>
              <w:t>(площ на основата 1.44 м</w:t>
            </w:r>
            <w:r w:rsidRPr="001870BE">
              <w:rPr>
                <w:rFonts w:ascii="Arial" w:hAnsi="Arial" w:cs="Arial"/>
                <w:sz w:val="16"/>
                <w:szCs w:val="16"/>
                <w:vertAlign w:val="superscript"/>
              </w:rPr>
              <w:t>2</w:t>
            </w:r>
            <w:r w:rsidRPr="001870BE">
              <w:rPr>
                <w:rFonts w:ascii="Arial" w:hAnsi="Arial" w:cs="Arial"/>
                <w:sz w:val="16"/>
                <w:szCs w:val="16"/>
              </w:rPr>
              <w:t>)</w:t>
            </w:r>
          </w:p>
        </w:tc>
        <w:tc>
          <w:tcPr>
            <w:tcW w:w="2848" w:type="dxa"/>
            <w:gridSpan w:val="3"/>
            <w:tcBorders>
              <w:top w:val="single" w:sz="4" w:space="0" w:color="000000" w:themeColor="text1"/>
              <w:bottom w:val="single" w:sz="4" w:space="0" w:color="000000" w:themeColor="text1"/>
            </w:tcBorders>
            <w:vAlign w:val="center"/>
          </w:tcPr>
          <w:p w:rsidR="001870BE" w:rsidRPr="001870BE" w:rsidRDefault="001870BE" w:rsidP="00E23CE2">
            <w:pPr>
              <w:pStyle w:val="PlainText"/>
              <w:jc w:val="center"/>
              <w:rPr>
                <w:rFonts w:ascii="Arial" w:hAnsi="Arial" w:cs="Arial"/>
                <w:sz w:val="16"/>
                <w:szCs w:val="16"/>
              </w:rPr>
            </w:pPr>
            <w:r w:rsidRPr="001870BE">
              <w:rPr>
                <w:rFonts w:ascii="Arial" w:hAnsi="Arial" w:cs="Arial"/>
                <w:sz w:val="16"/>
                <w:szCs w:val="16"/>
              </w:rPr>
              <w:t>Дължина 1</w:t>
            </w:r>
            <w:r>
              <w:rPr>
                <w:rFonts w:ascii="Arial" w:hAnsi="Arial" w:cs="Arial"/>
                <w:sz w:val="16"/>
                <w:szCs w:val="16"/>
              </w:rPr>
              <w:t>.5</w:t>
            </w:r>
            <w:r w:rsidRPr="001870BE">
              <w:rPr>
                <w:rFonts w:ascii="Arial" w:hAnsi="Arial" w:cs="Arial"/>
                <w:sz w:val="16"/>
                <w:szCs w:val="16"/>
              </w:rPr>
              <w:t xml:space="preserve"> елемент</w:t>
            </w:r>
            <w:r>
              <w:rPr>
                <w:rFonts w:ascii="Arial" w:hAnsi="Arial" w:cs="Arial"/>
                <w:sz w:val="16"/>
                <w:szCs w:val="16"/>
              </w:rPr>
              <w:t>а</w:t>
            </w:r>
            <w:r w:rsidRPr="001870BE">
              <w:rPr>
                <w:rFonts w:ascii="Arial" w:hAnsi="Arial" w:cs="Arial"/>
                <w:sz w:val="16"/>
                <w:szCs w:val="16"/>
              </w:rPr>
              <w:t xml:space="preserve"> (1.</w:t>
            </w:r>
            <w:r>
              <w:rPr>
                <w:rFonts w:ascii="Arial" w:hAnsi="Arial" w:cs="Arial"/>
                <w:sz w:val="16"/>
                <w:szCs w:val="16"/>
              </w:rPr>
              <w:t>8</w:t>
            </w:r>
            <w:r w:rsidRPr="001870BE">
              <w:rPr>
                <w:rFonts w:ascii="Arial" w:hAnsi="Arial" w:cs="Arial"/>
                <w:sz w:val="16"/>
                <w:szCs w:val="16"/>
              </w:rPr>
              <w:t xml:space="preserve"> м),</w:t>
            </w:r>
          </w:p>
          <w:p w:rsidR="001870BE" w:rsidRPr="001870BE" w:rsidRDefault="001870BE" w:rsidP="00E23CE2">
            <w:pPr>
              <w:pStyle w:val="PlainText"/>
              <w:jc w:val="center"/>
              <w:rPr>
                <w:rFonts w:ascii="Arial" w:hAnsi="Arial" w:cs="Arial"/>
                <w:sz w:val="16"/>
                <w:szCs w:val="16"/>
              </w:rPr>
            </w:pPr>
            <w:r w:rsidRPr="001870BE">
              <w:rPr>
                <w:rFonts w:ascii="Arial" w:hAnsi="Arial" w:cs="Arial"/>
                <w:sz w:val="16"/>
                <w:szCs w:val="16"/>
              </w:rPr>
              <w:t xml:space="preserve">ширина </w:t>
            </w:r>
            <w:r>
              <w:rPr>
                <w:rFonts w:ascii="Arial" w:hAnsi="Arial" w:cs="Arial"/>
                <w:sz w:val="16"/>
                <w:szCs w:val="16"/>
              </w:rPr>
              <w:t>три</w:t>
            </w:r>
            <w:r w:rsidRPr="001870BE">
              <w:rPr>
                <w:rFonts w:ascii="Arial" w:hAnsi="Arial" w:cs="Arial"/>
                <w:sz w:val="16"/>
                <w:szCs w:val="16"/>
              </w:rPr>
              <w:t xml:space="preserve"> елемента (1.</w:t>
            </w:r>
            <w:r>
              <w:rPr>
                <w:rFonts w:ascii="Arial" w:hAnsi="Arial" w:cs="Arial"/>
                <w:sz w:val="16"/>
                <w:szCs w:val="16"/>
              </w:rPr>
              <w:t>8</w:t>
            </w:r>
            <w:r w:rsidRPr="001870BE">
              <w:rPr>
                <w:rFonts w:ascii="Arial" w:hAnsi="Arial" w:cs="Arial"/>
                <w:sz w:val="16"/>
                <w:szCs w:val="16"/>
              </w:rPr>
              <w:t xml:space="preserve"> м)</w:t>
            </w:r>
          </w:p>
          <w:p w:rsidR="001870BE" w:rsidRPr="001870BE" w:rsidRDefault="001870BE" w:rsidP="00E23CE2">
            <w:pPr>
              <w:pStyle w:val="PlainText"/>
              <w:jc w:val="center"/>
              <w:rPr>
                <w:rFonts w:ascii="Arial" w:hAnsi="Arial" w:cs="Arial"/>
                <w:sz w:val="16"/>
                <w:szCs w:val="16"/>
              </w:rPr>
            </w:pPr>
            <w:r w:rsidRPr="001870BE">
              <w:rPr>
                <w:rFonts w:ascii="Arial" w:hAnsi="Arial" w:cs="Arial"/>
                <w:sz w:val="16"/>
                <w:szCs w:val="16"/>
              </w:rPr>
              <w:t xml:space="preserve">(площ на основата </w:t>
            </w:r>
            <w:r>
              <w:rPr>
                <w:rFonts w:ascii="Arial" w:hAnsi="Arial" w:cs="Arial"/>
                <w:sz w:val="16"/>
                <w:szCs w:val="16"/>
              </w:rPr>
              <w:t>3</w:t>
            </w:r>
            <w:r w:rsidRPr="001870BE">
              <w:rPr>
                <w:rFonts w:ascii="Arial" w:hAnsi="Arial" w:cs="Arial"/>
                <w:sz w:val="16"/>
                <w:szCs w:val="16"/>
              </w:rPr>
              <w:t>.</w:t>
            </w:r>
            <w:r>
              <w:rPr>
                <w:rFonts w:ascii="Arial" w:hAnsi="Arial" w:cs="Arial"/>
                <w:sz w:val="16"/>
                <w:szCs w:val="16"/>
              </w:rPr>
              <w:t>2</w:t>
            </w:r>
            <w:r w:rsidRPr="001870BE">
              <w:rPr>
                <w:rFonts w:ascii="Arial" w:hAnsi="Arial" w:cs="Arial"/>
                <w:sz w:val="16"/>
                <w:szCs w:val="16"/>
              </w:rPr>
              <w:t>4 м</w:t>
            </w:r>
            <w:r w:rsidRPr="001870BE">
              <w:rPr>
                <w:rFonts w:ascii="Arial" w:hAnsi="Arial" w:cs="Arial"/>
                <w:sz w:val="16"/>
                <w:szCs w:val="16"/>
                <w:vertAlign w:val="superscript"/>
              </w:rPr>
              <w:t>2</w:t>
            </w:r>
            <w:r w:rsidRPr="001870BE">
              <w:rPr>
                <w:rFonts w:ascii="Arial" w:hAnsi="Arial" w:cs="Arial"/>
                <w:sz w:val="16"/>
                <w:szCs w:val="16"/>
              </w:rPr>
              <w:t>)</w:t>
            </w:r>
          </w:p>
        </w:tc>
        <w:tc>
          <w:tcPr>
            <w:tcW w:w="2848" w:type="dxa"/>
            <w:gridSpan w:val="3"/>
            <w:tcBorders>
              <w:top w:val="single" w:sz="4" w:space="0" w:color="000000" w:themeColor="text1"/>
              <w:bottom w:val="single" w:sz="4" w:space="0" w:color="000000" w:themeColor="text1"/>
            </w:tcBorders>
            <w:vAlign w:val="center"/>
          </w:tcPr>
          <w:p w:rsidR="00E23CE2" w:rsidRPr="001870BE" w:rsidRDefault="00E23CE2" w:rsidP="00E23CE2">
            <w:pPr>
              <w:pStyle w:val="PlainText"/>
              <w:jc w:val="center"/>
              <w:rPr>
                <w:rFonts w:ascii="Arial" w:hAnsi="Arial" w:cs="Arial"/>
                <w:sz w:val="16"/>
                <w:szCs w:val="16"/>
              </w:rPr>
            </w:pPr>
            <w:r w:rsidRPr="001870BE">
              <w:rPr>
                <w:rFonts w:ascii="Arial" w:hAnsi="Arial" w:cs="Arial"/>
                <w:sz w:val="16"/>
                <w:szCs w:val="16"/>
              </w:rPr>
              <w:t xml:space="preserve">Дължина </w:t>
            </w:r>
            <w:r>
              <w:rPr>
                <w:rFonts w:ascii="Arial" w:hAnsi="Arial" w:cs="Arial"/>
                <w:sz w:val="16"/>
                <w:szCs w:val="16"/>
              </w:rPr>
              <w:t>два</w:t>
            </w:r>
            <w:r w:rsidRPr="001870BE">
              <w:rPr>
                <w:rFonts w:ascii="Arial" w:hAnsi="Arial" w:cs="Arial"/>
                <w:sz w:val="16"/>
                <w:szCs w:val="16"/>
              </w:rPr>
              <w:t xml:space="preserve"> елемент</w:t>
            </w:r>
            <w:r>
              <w:rPr>
                <w:rFonts w:ascii="Arial" w:hAnsi="Arial" w:cs="Arial"/>
                <w:sz w:val="16"/>
                <w:szCs w:val="16"/>
              </w:rPr>
              <w:t>а</w:t>
            </w:r>
            <w:r w:rsidRPr="001870BE">
              <w:rPr>
                <w:rFonts w:ascii="Arial" w:hAnsi="Arial" w:cs="Arial"/>
                <w:sz w:val="16"/>
                <w:szCs w:val="16"/>
              </w:rPr>
              <w:t xml:space="preserve"> (</w:t>
            </w:r>
            <w:r>
              <w:rPr>
                <w:rFonts w:ascii="Arial" w:hAnsi="Arial" w:cs="Arial"/>
                <w:sz w:val="16"/>
                <w:szCs w:val="16"/>
              </w:rPr>
              <w:t>2,4</w:t>
            </w:r>
            <w:r w:rsidRPr="001870BE">
              <w:rPr>
                <w:rFonts w:ascii="Arial" w:hAnsi="Arial" w:cs="Arial"/>
                <w:sz w:val="16"/>
                <w:szCs w:val="16"/>
              </w:rPr>
              <w:t xml:space="preserve"> м),</w:t>
            </w:r>
          </w:p>
          <w:p w:rsidR="00E23CE2" w:rsidRPr="001870BE" w:rsidRDefault="00E23CE2" w:rsidP="00E23CE2">
            <w:pPr>
              <w:pStyle w:val="PlainText"/>
              <w:jc w:val="center"/>
              <w:rPr>
                <w:rFonts w:ascii="Arial" w:hAnsi="Arial" w:cs="Arial"/>
                <w:sz w:val="16"/>
                <w:szCs w:val="16"/>
              </w:rPr>
            </w:pPr>
            <w:r w:rsidRPr="001870BE">
              <w:rPr>
                <w:rFonts w:ascii="Arial" w:hAnsi="Arial" w:cs="Arial"/>
                <w:sz w:val="16"/>
                <w:szCs w:val="16"/>
              </w:rPr>
              <w:t xml:space="preserve">ширина </w:t>
            </w:r>
            <w:r>
              <w:rPr>
                <w:rFonts w:ascii="Arial" w:hAnsi="Arial" w:cs="Arial"/>
                <w:sz w:val="16"/>
                <w:szCs w:val="16"/>
              </w:rPr>
              <w:t>четири</w:t>
            </w:r>
            <w:r w:rsidRPr="001870BE">
              <w:rPr>
                <w:rFonts w:ascii="Arial" w:hAnsi="Arial" w:cs="Arial"/>
                <w:sz w:val="16"/>
                <w:szCs w:val="16"/>
              </w:rPr>
              <w:t xml:space="preserve"> елемента (</w:t>
            </w:r>
            <w:r>
              <w:rPr>
                <w:rFonts w:ascii="Arial" w:hAnsi="Arial" w:cs="Arial"/>
                <w:sz w:val="16"/>
                <w:szCs w:val="16"/>
              </w:rPr>
              <w:t>2,4</w:t>
            </w:r>
            <w:r w:rsidRPr="001870BE">
              <w:rPr>
                <w:rFonts w:ascii="Arial" w:hAnsi="Arial" w:cs="Arial"/>
                <w:sz w:val="16"/>
                <w:szCs w:val="16"/>
              </w:rPr>
              <w:t xml:space="preserve"> м)</w:t>
            </w:r>
          </w:p>
          <w:p w:rsidR="001870BE" w:rsidRPr="001870BE" w:rsidRDefault="00E23CE2" w:rsidP="00E23CE2">
            <w:pPr>
              <w:pStyle w:val="PlainText"/>
              <w:jc w:val="center"/>
              <w:rPr>
                <w:rFonts w:ascii="Arial" w:hAnsi="Arial" w:cs="Arial"/>
                <w:sz w:val="16"/>
                <w:szCs w:val="16"/>
              </w:rPr>
            </w:pPr>
            <w:r w:rsidRPr="001870BE">
              <w:rPr>
                <w:rFonts w:ascii="Arial" w:hAnsi="Arial" w:cs="Arial"/>
                <w:sz w:val="16"/>
                <w:szCs w:val="16"/>
              </w:rPr>
              <w:t xml:space="preserve">(площ на основата </w:t>
            </w:r>
            <w:r>
              <w:rPr>
                <w:rFonts w:ascii="Arial" w:hAnsi="Arial" w:cs="Arial"/>
                <w:sz w:val="16"/>
                <w:szCs w:val="16"/>
              </w:rPr>
              <w:t>5,76</w:t>
            </w:r>
            <w:r w:rsidRPr="001870BE">
              <w:rPr>
                <w:rFonts w:ascii="Arial" w:hAnsi="Arial" w:cs="Arial"/>
                <w:sz w:val="16"/>
                <w:szCs w:val="16"/>
              </w:rPr>
              <w:t xml:space="preserve"> м</w:t>
            </w:r>
            <w:r w:rsidRPr="001870BE">
              <w:rPr>
                <w:rFonts w:ascii="Arial" w:hAnsi="Arial" w:cs="Arial"/>
                <w:sz w:val="16"/>
                <w:szCs w:val="16"/>
                <w:vertAlign w:val="superscript"/>
              </w:rPr>
              <w:t>2</w:t>
            </w:r>
            <w:r w:rsidRPr="001870BE">
              <w:rPr>
                <w:rFonts w:ascii="Arial" w:hAnsi="Arial" w:cs="Arial"/>
                <w:sz w:val="16"/>
                <w:szCs w:val="16"/>
              </w:rPr>
              <w:t>)</w:t>
            </w:r>
          </w:p>
        </w:tc>
      </w:tr>
      <w:tr w:rsidR="001870BE" w:rsidRPr="001870BE" w:rsidTr="00E23CE2">
        <w:tc>
          <w:tcPr>
            <w:tcW w:w="1526" w:type="dxa"/>
            <w:tcBorders>
              <w:bottom w:val="single" w:sz="4" w:space="0" w:color="000000" w:themeColor="text1"/>
            </w:tcBorders>
          </w:tcPr>
          <w:p w:rsidR="001870BE" w:rsidRPr="001870BE" w:rsidRDefault="001870BE" w:rsidP="00E23CE2">
            <w:pPr>
              <w:pStyle w:val="PlainText"/>
              <w:spacing w:after="40"/>
              <w:rPr>
                <w:rFonts w:ascii="Arial" w:hAnsi="Arial" w:cs="Arial"/>
                <w:sz w:val="16"/>
                <w:szCs w:val="16"/>
              </w:rPr>
            </w:pPr>
          </w:p>
        </w:tc>
        <w:tc>
          <w:tcPr>
            <w:tcW w:w="1134" w:type="dxa"/>
            <w:tcBorders>
              <w:top w:val="single" w:sz="4" w:space="0" w:color="000000" w:themeColor="text1"/>
              <w:bottom w:val="single" w:sz="4" w:space="0" w:color="000000" w:themeColor="text1"/>
            </w:tcBorders>
          </w:tcPr>
          <w:p w:rsidR="00E23CE2" w:rsidRDefault="001870BE" w:rsidP="00E23CE2">
            <w:pPr>
              <w:pStyle w:val="PlainText"/>
              <w:spacing w:before="40" w:after="40"/>
              <w:jc w:val="center"/>
              <w:rPr>
                <w:rFonts w:ascii="Arial" w:hAnsi="Arial" w:cs="Arial"/>
                <w:sz w:val="16"/>
                <w:szCs w:val="16"/>
              </w:rPr>
            </w:pPr>
            <w:r w:rsidRPr="001870BE">
              <w:rPr>
                <w:rFonts w:ascii="Arial" w:hAnsi="Arial" w:cs="Arial"/>
                <w:sz w:val="16"/>
                <w:szCs w:val="16"/>
              </w:rPr>
              <w:t>Обем</w:t>
            </w:r>
          </w:p>
          <w:p w:rsidR="001870BE" w:rsidRPr="001870BE" w:rsidRDefault="001870BE" w:rsidP="00E23CE2">
            <w:pPr>
              <w:pStyle w:val="PlainText"/>
              <w:spacing w:before="40" w:after="40"/>
              <w:jc w:val="center"/>
              <w:rPr>
                <w:rFonts w:ascii="Arial" w:hAnsi="Arial" w:cs="Arial"/>
                <w:sz w:val="16"/>
                <w:szCs w:val="16"/>
              </w:rPr>
            </w:pPr>
            <w:r w:rsidRPr="001870BE">
              <w:rPr>
                <w:rFonts w:ascii="Arial" w:hAnsi="Arial" w:cs="Arial"/>
                <w:sz w:val="16"/>
                <w:szCs w:val="16"/>
              </w:rPr>
              <w:t>(м</w:t>
            </w:r>
            <w:r w:rsidRPr="001870BE">
              <w:rPr>
                <w:rFonts w:ascii="Arial" w:hAnsi="Arial" w:cs="Arial"/>
                <w:sz w:val="16"/>
                <w:szCs w:val="16"/>
                <w:vertAlign w:val="superscript"/>
              </w:rPr>
              <w:t>3</w:t>
            </w:r>
            <w:r w:rsidRPr="001870BE">
              <w:rPr>
                <w:rFonts w:ascii="Arial" w:hAnsi="Arial" w:cs="Arial"/>
                <w:sz w:val="16"/>
                <w:szCs w:val="16"/>
              </w:rPr>
              <w:t>)</w:t>
            </w:r>
          </w:p>
        </w:tc>
        <w:tc>
          <w:tcPr>
            <w:tcW w:w="1610" w:type="dxa"/>
            <w:gridSpan w:val="2"/>
            <w:tcBorders>
              <w:top w:val="single" w:sz="4" w:space="0" w:color="000000" w:themeColor="text1"/>
              <w:bottom w:val="single" w:sz="4" w:space="0" w:color="000000" w:themeColor="text1"/>
            </w:tcBorders>
          </w:tcPr>
          <w:p w:rsidR="00E23CE2" w:rsidRDefault="001870BE" w:rsidP="00E23CE2">
            <w:pPr>
              <w:pStyle w:val="PlainText"/>
              <w:spacing w:before="40" w:after="40"/>
              <w:jc w:val="center"/>
              <w:rPr>
                <w:rFonts w:ascii="Arial" w:hAnsi="Arial" w:cs="Arial"/>
                <w:sz w:val="16"/>
                <w:szCs w:val="16"/>
              </w:rPr>
            </w:pPr>
            <w:r>
              <w:rPr>
                <w:rFonts w:ascii="Arial" w:hAnsi="Arial" w:cs="Arial"/>
                <w:sz w:val="16"/>
                <w:szCs w:val="16"/>
              </w:rPr>
              <w:t>Обща странична</w:t>
            </w:r>
          </w:p>
          <w:p w:rsidR="001870BE" w:rsidRPr="001870BE" w:rsidRDefault="001870BE" w:rsidP="00E23CE2">
            <w:pPr>
              <w:pStyle w:val="PlainText"/>
              <w:spacing w:before="40" w:after="40"/>
              <w:jc w:val="center"/>
              <w:rPr>
                <w:rFonts w:ascii="Arial" w:hAnsi="Arial" w:cs="Arial"/>
                <w:sz w:val="16"/>
                <w:szCs w:val="16"/>
              </w:rPr>
            </w:pPr>
            <w:r>
              <w:rPr>
                <w:rFonts w:ascii="Arial" w:hAnsi="Arial" w:cs="Arial"/>
                <w:sz w:val="16"/>
                <w:szCs w:val="16"/>
              </w:rPr>
              <w:t xml:space="preserve"> площ (м</w:t>
            </w:r>
            <w:r w:rsidRPr="001870BE">
              <w:rPr>
                <w:rFonts w:ascii="Arial" w:hAnsi="Arial" w:cs="Arial"/>
                <w:sz w:val="16"/>
                <w:szCs w:val="16"/>
                <w:vertAlign w:val="superscript"/>
              </w:rPr>
              <w:t>2</w:t>
            </w:r>
            <w:r>
              <w:rPr>
                <w:rFonts w:ascii="Arial" w:hAnsi="Arial" w:cs="Arial"/>
                <w:sz w:val="16"/>
                <w:szCs w:val="16"/>
              </w:rPr>
              <w:t>)</w:t>
            </w:r>
          </w:p>
        </w:tc>
        <w:tc>
          <w:tcPr>
            <w:tcW w:w="1225" w:type="dxa"/>
            <w:tcBorders>
              <w:bottom w:val="single" w:sz="4" w:space="0" w:color="000000" w:themeColor="text1"/>
            </w:tcBorders>
          </w:tcPr>
          <w:p w:rsidR="001870BE" w:rsidRPr="001870BE" w:rsidRDefault="001870BE" w:rsidP="00E23CE2">
            <w:pPr>
              <w:pStyle w:val="PlainText"/>
              <w:spacing w:before="40" w:after="40"/>
              <w:jc w:val="center"/>
              <w:rPr>
                <w:rFonts w:ascii="Arial" w:hAnsi="Arial" w:cs="Arial"/>
                <w:sz w:val="16"/>
                <w:szCs w:val="16"/>
              </w:rPr>
            </w:pPr>
            <w:r w:rsidRPr="001870BE">
              <w:rPr>
                <w:rFonts w:ascii="Arial" w:hAnsi="Arial" w:cs="Arial"/>
                <w:sz w:val="16"/>
                <w:szCs w:val="16"/>
              </w:rPr>
              <w:t>Обем</w:t>
            </w:r>
          </w:p>
          <w:p w:rsidR="001870BE" w:rsidRPr="001870BE" w:rsidRDefault="001870BE" w:rsidP="00E23CE2">
            <w:pPr>
              <w:pStyle w:val="PlainText"/>
              <w:spacing w:before="40" w:after="40"/>
              <w:jc w:val="center"/>
              <w:rPr>
                <w:rFonts w:ascii="Arial" w:hAnsi="Arial" w:cs="Arial"/>
                <w:sz w:val="16"/>
                <w:szCs w:val="16"/>
              </w:rPr>
            </w:pPr>
            <w:r w:rsidRPr="001870BE">
              <w:rPr>
                <w:rFonts w:ascii="Arial" w:hAnsi="Arial" w:cs="Arial"/>
                <w:sz w:val="16"/>
                <w:szCs w:val="16"/>
              </w:rPr>
              <w:t>(м</w:t>
            </w:r>
            <w:r w:rsidRPr="001870BE">
              <w:rPr>
                <w:rFonts w:ascii="Arial" w:hAnsi="Arial" w:cs="Arial"/>
                <w:sz w:val="16"/>
                <w:szCs w:val="16"/>
                <w:vertAlign w:val="superscript"/>
              </w:rPr>
              <w:t>3</w:t>
            </w:r>
            <w:r w:rsidRPr="001870BE">
              <w:rPr>
                <w:rFonts w:ascii="Arial" w:hAnsi="Arial" w:cs="Arial"/>
                <w:sz w:val="16"/>
                <w:szCs w:val="16"/>
              </w:rPr>
              <w:t>)</w:t>
            </w:r>
          </w:p>
        </w:tc>
        <w:tc>
          <w:tcPr>
            <w:tcW w:w="1623" w:type="dxa"/>
            <w:gridSpan w:val="2"/>
            <w:tcBorders>
              <w:bottom w:val="single" w:sz="4" w:space="0" w:color="000000" w:themeColor="text1"/>
            </w:tcBorders>
          </w:tcPr>
          <w:p w:rsidR="00E23CE2" w:rsidRDefault="001870BE" w:rsidP="00E23CE2">
            <w:pPr>
              <w:pStyle w:val="PlainText"/>
              <w:spacing w:before="40" w:after="40"/>
              <w:jc w:val="center"/>
              <w:rPr>
                <w:rFonts w:ascii="Arial" w:hAnsi="Arial" w:cs="Arial"/>
                <w:sz w:val="16"/>
                <w:szCs w:val="16"/>
              </w:rPr>
            </w:pPr>
            <w:r>
              <w:rPr>
                <w:rFonts w:ascii="Arial" w:hAnsi="Arial" w:cs="Arial"/>
                <w:sz w:val="16"/>
                <w:szCs w:val="16"/>
              </w:rPr>
              <w:t xml:space="preserve">Обща странична </w:t>
            </w:r>
          </w:p>
          <w:p w:rsidR="001870BE" w:rsidRPr="001870BE" w:rsidRDefault="001870BE" w:rsidP="00E23CE2">
            <w:pPr>
              <w:pStyle w:val="PlainText"/>
              <w:spacing w:before="40" w:after="40"/>
              <w:jc w:val="center"/>
              <w:rPr>
                <w:rFonts w:ascii="Arial" w:hAnsi="Arial" w:cs="Arial"/>
                <w:sz w:val="16"/>
                <w:szCs w:val="16"/>
              </w:rPr>
            </w:pPr>
            <w:r>
              <w:rPr>
                <w:rFonts w:ascii="Arial" w:hAnsi="Arial" w:cs="Arial"/>
                <w:sz w:val="16"/>
                <w:szCs w:val="16"/>
              </w:rPr>
              <w:t>площ (м</w:t>
            </w:r>
            <w:r w:rsidRPr="001870BE">
              <w:rPr>
                <w:rFonts w:ascii="Arial" w:hAnsi="Arial" w:cs="Arial"/>
                <w:sz w:val="16"/>
                <w:szCs w:val="16"/>
                <w:vertAlign w:val="superscript"/>
              </w:rPr>
              <w:t>2</w:t>
            </w:r>
            <w:r>
              <w:rPr>
                <w:rFonts w:ascii="Arial" w:hAnsi="Arial" w:cs="Arial"/>
                <w:sz w:val="16"/>
                <w:szCs w:val="16"/>
              </w:rPr>
              <w:t>)</w:t>
            </w:r>
          </w:p>
        </w:tc>
        <w:tc>
          <w:tcPr>
            <w:tcW w:w="1212" w:type="dxa"/>
            <w:tcBorders>
              <w:bottom w:val="single" w:sz="4" w:space="0" w:color="000000" w:themeColor="text1"/>
            </w:tcBorders>
          </w:tcPr>
          <w:p w:rsidR="001870BE" w:rsidRPr="001870BE" w:rsidRDefault="001870BE" w:rsidP="00E23CE2">
            <w:pPr>
              <w:pStyle w:val="PlainText"/>
              <w:spacing w:before="40" w:after="40"/>
              <w:jc w:val="center"/>
              <w:rPr>
                <w:rFonts w:ascii="Arial" w:hAnsi="Arial" w:cs="Arial"/>
                <w:sz w:val="16"/>
                <w:szCs w:val="16"/>
              </w:rPr>
            </w:pPr>
            <w:r w:rsidRPr="001870BE">
              <w:rPr>
                <w:rFonts w:ascii="Arial" w:hAnsi="Arial" w:cs="Arial"/>
                <w:sz w:val="16"/>
                <w:szCs w:val="16"/>
              </w:rPr>
              <w:t>Обем</w:t>
            </w:r>
          </w:p>
          <w:p w:rsidR="001870BE" w:rsidRPr="001870BE" w:rsidRDefault="001870BE" w:rsidP="00E23CE2">
            <w:pPr>
              <w:pStyle w:val="PlainText"/>
              <w:spacing w:before="40" w:after="40"/>
              <w:jc w:val="center"/>
              <w:rPr>
                <w:rFonts w:ascii="Arial" w:hAnsi="Arial" w:cs="Arial"/>
                <w:sz w:val="16"/>
                <w:szCs w:val="16"/>
              </w:rPr>
            </w:pPr>
            <w:r w:rsidRPr="001870BE">
              <w:rPr>
                <w:rFonts w:ascii="Arial" w:hAnsi="Arial" w:cs="Arial"/>
                <w:sz w:val="16"/>
                <w:szCs w:val="16"/>
              </w:rPr>
              <w:t>(м</w:t>
            </w:r>
            <w:r w:rsidRPr="001870BE">
              <w:rPr>
                <w:rFonts w:ascii="Arial" w:hAnsi="Arial" w:cs="Arial"/>
                <w:sz w:val="16"/>
                <w:szCs w:val="16"/>
                <w:vertAlign w:val="superscript"/>
              </w:rPr>
              <w:t>3</w:t>
            </w:r>
            <w:r w:rsidRPr="001870BE">
              <w:rPr>
                <w:rFonts w:ascii="Arial" w:hAnsi="Arial" w:cs="Arial"/>
                <w:sz w:val="16"/>
                <w:szCs w:val="16"/>
              </w:rPr>
              <w:t>)</w:t>
            </w:r>
          </w:p>
        </w:tc>
        <w:tc>
          <w:tcPr>
            <w:tcW w:w="1636" w:type="dxa"/>
            <w:gridSpan w:val="2"/>
            <w:tcBorders>
              <w:bottom w:val="single" w:sz="4" w:space="0" w:color="000000" w:themeColor="text1"/>
            </w:tcBorders>
          </w:tcPr>
          <w:p w:rsidR="00E23CE2" w:rsidRDefault="001870BE" w:rsidP="00E23CE2">
            <w:pPr>
              <w:pStyle w:val="PlainText"/>
              <w:spacing w:before="40" w:after="40"/>
              <w:jc w:val="center"/>
              <w:rPr>
                <w:rFonts w:ascii="Arial" w:hAnsi="Arial" w:cs="Arial"/>
                <w:sz w:val="16"/>
                <w:szCs w:val="16"/>
              </w:rPr>
            </w:pPr>
            <w:r>
              <w:rPr>
                <w:rFonts w:ascii="Arial" w:hAnsi="Arial" w:cs="Arial"/>
                <w:sz w:val="16"/>
                <w:szCs w:val="16"/>
              </w:rPr>
              <w:t>Обща странична</w:t>
            </w:r>
          </w:p>
          <w:p w:rsidR="001870BE" w:rsidRPr="001870BE" w:rsidRDefault="001870BE" w:rsidP="00E23CE2">
            <w:pPr>
              <w:pStyle w:val="PlainText"/>
              <w:spacing w:before="40" w:after="40"/>
              <w:jc w:val="center"/>
              <w:rPr>
                <w:rFonts w:ascii="Arial" w:hAnsi="Arial" w:cs="Arial"/>
                <w:sz w:val="16"/>
                <w:szCs w:val="16"/>
              </w:rPr>
            </w:pPr>
            <w:r>
              <w:rPr>
                <w:rFonts w:ascii="Arial" w:hAnsi="Arial" w:cs="Arial"/>
                <w:sz w:val="16"/>
                <w:szCs w:val="16"/>
              </w:rPr>
              <w:t xml:space="preserve"> площ (м</w:t>
            </w:r>
            <w:r w:rsidRPr="001870BE">
              <w:rPr>
                <w:rFonts w:ascii="Arial" w:hAnsi="Arial" w:cs="Arial"/>
                <w:sz w:val="16"/>
                <w:szCs w:val="16"/>
                <w:vertAlign w:val="superscript"/>
              </w:rPr>
              <w:t>2</w:t>
            </w:r>
            <w:r>
              <w:rPr>
                <w:rFonts w:ascii="Arial" w:hAnsi="Arial" w:cs="Arial"/>
                <w:sz w:val="16"/>
                <w:szCs w:val="16"/>
              </w:rPr>
              <w:t>)</w:t>
            </w:r>
          </w:p>
        </w:tc>
      </w:tr>
      <w:tr w:rsidR="001870BE" w:rsidRPr="001870BE" w:rsidTr="00E23CE2">
        <w:tc>
          <w:tcPr>
            <w:tcW w:w="1526" w:type="dxa"/>
            <w:tcBorders>
              <w:top w:val="single" w:sz="4" w:space="0" w:color="000000" w:themeColor="text1"/>
            </w:tcBorders>
          </w:tcPr>
          <w:p w:rsidR="001870BE" w:rsidRPr="001870BE" w:rsidRDefault="001870BE" w:rsidP="00E23CE2">
            <w:pPr>
              <w:pStyle w:val="PlainText"/>
              <w:spacing w:before="40" w:after="40"/>
              <w:rPr>
                <w:rFonts w:ascii="Arial" w:hAnsi="Arial" w:cs="Arial"/>
                <w:sz w:val="16"/>
                <w:szCs w:val="16"/>
              </w:rPr>
            </w:pPr>
            <w:r w:rsidRPr="001870BE">
              <w:rPr>
                <w:rFonts w:ascii="Arial" w:hAnsi="Arial" w:cs="Arial"/>
                <w:sz w:val="16"/>
                <w:szCs w:val="16"/>
              </w:rPr>
              <w:t>1</w:t>
            </w:r>
          </w:p>
        </w:tc>
        <w:tc>
          <w:tcPr>
            <w:tcW w:w="1134" w:type="dxa"/>
            <w:tcBorders>
              <w:top w:val="single" w:sz="4" w:space="0" w:color="000000" w:themeColor="text1"/>
            </w:tcBorders>
          </w:tcPr>
          <w:p w:rsidR="001870BE" w:rsidRPr="001870BE" w:rsidRDefault="00E23CE2" w:rsidP="00E23CE2">
            <w:pPr>
              <w:pStyle w:val="PlainText"/>
              <w:spacing w:before="40" w:after="40"/>
              <w:jc w:val="center"/>
              <w:rPr>
                <w:rFonts w:ascii="Arial" w:hAnsi="Arial" w:cs="Arial"/>
                <w:sz w:val="16"/>
                <w:szCs w:val="16"/>
              </w:rPr>
            </w:pPr>
            <w:r>
              <w:rPr>
                <w:rFonts w:ascii="Arial" w:hAnsi="Arial" w:cs="Arial"/>
                <w:sz w:val="16"/>
                <w:szCs w:val="16"/>
              </w:rPr>
              <w:t>0,41</w:t>
            </w:r>
          </w:p>
        </w:tc>
        <w:tc>
          <w:tcPr>
            <w:tcW w:w="1610" w:type="dxa"/>
            <w:gridSpan w:val="2"/>
            <w:tcBorders>
              <w:top w:val="single" w:sz="4" w:space="0" w:color="000000" w:themeColor="text1"/>
            </w:tcBorders>
          </w:tcPr>
          <w:p w:rsidR="001870BE" w:rsidRPr="001870BE" w:rsidRDefault="00E23CE2" w:rsidP="00E23CE2">
            <w:pPr>
              <w:pStyle w:val="PlainText"/>
              <w:spacing w:before="40" w:after="40"/>
              <w:jc w:val="center"/>
              <w:rPr>
                <w:rFonts w:ascii="Arial" w:hAnsi="Arial" w:cs="Arial"/>
                <w:sz w:val="16"/>
                <w:szCs w:val="16"/>
              </w:rPr>
            </w:pPr>
            <w:r>
              <w:rPr>
                <w:rFonts w:ascii="Arial" w:hAnsi="Arial" w:cs="Arial"/>
                <w:sz w:val="16"/>
                <w:szCs w:val="16"/>
              </w:rPr>
              <w:t>1,44</w:t>
            </w:r>
          </w:p>
        </w:tc>
        <w:tc>
          <w:tcPr>
            <w:tcW w:w="1225" w:type="dxa"/>
            <w:tcBorders>
              <w:top w:val="single" w:sz="4" w:space="0" w:color="000000" w:themeColor="text1"/>
            </w:tcBorders>
          </w:tcPr>
          <w:p w:rsidR="001870BE" w:rsidRPr="001870BE" w:rsidRDefault="00E23CE2" w:rsidP="00E23CE2">
            <w:pPr>
              <w:pStyle w:val="PlainText"/>
              <w:spacing w:before="40" w:after="40"/>
              <w:jc w:val="center"/>
              <w:rPr>
                <w:rFonts w:ascii="Arial" w:hAnsi="Arial" w:cs="Arial"/>
                <w:sz w:val="16"/>
                <w:szCs w:val="16"/>
              </w:rPr>
            </w:pPr>
            <w:r>
              <w:rPr>
                <w:rFonts w:ascii="Arial" w:hAnsi="Arial" w:cs="Arial"/>
                <w:sz w:val="16"/>
                <w:szCs w:val="16"/>
              </w:rPr>
              <w:t>0,94</w:t>
            </w:r>
          </w:p>
        </w:tc>
        <w:tc>
          <w:tcPr>
            <w:tcW w:w="1623" w:type="dxa"/>
            <w:gridSpan w:val="2"/>
            <w:tcBorders>
              <w:top w:val="single" w:sz="4" w:space="0" w:color="000000" w:themeColor="text1"/>
            </w:tcBorders>
          </w:tcPr>
          <w:p w:rsidR="001870BE" w:rsidRPr="001870BE" w:rsidRDefault="00E23CE2" w:rsidP="00E23CE2">
            <w:pPr>
              <w:pStyle w:val="PlainText"/>
              <w:spacing w:before="40" w:after="40"/>
              <w:jc w:val="center"/>
              <w:rPr>
                <w:rFonts w:ascii="Arial" w:hAnsi="Arial" w:cs="Arial"/>
                <w:sz w:val="16"/>
                <w:szCs w:val="16"/>
              </w:rPr>
            </w:pPr>
            <w:r>
              <w:rPr>
                <w:rFonts w:ascii="Arial" w:hAnsi="Arial" w:cs="Arial"/>
                <w:sz w:val="16"/>
                <w:szCs w:val="16"/>
              </w:rPr>
              <w:t>2,16</w:t>
            </w:r>
          </w:p>
        </w:tc>
        <w:tc>
          <w:tcPr>
            <w:tcW w:w="1212" w:type="dxa"/>
            <w:tcBorders>
              <w:top w:val="single" w:sz="4" w:space="0" w:color="000000" w:themeColor="text1"/>
            </w:tcBorders>
          </w:tcPr>
          <w:p w:rsidR="001870BE" w:rsidRPr="001870BE" w:rsidRDefault="00E23CE2" w:rsidP="00E23CE2">
            <w:pPr>
              <w:pStyle w:val="PlainText"/>
              <w:spacing w:before="40" w:after="40"/>
              <w:jc w:val="center"/>
              <w:rPr>
                <w:rFonts w:ascii="Arial" w:hAnsi="Arial" w:cs="Arial"/>
                <w:sz w:val="16"/>
                <w:szCs w:val="16"/>
              </w:rPr>
            </w:pPr>
            <w:r>
              <w:rPr>
                <w:rFonts w:ascii="Arial" w:hAnsi="Arial" w:cs="Arial"/>
                <w:sz w:val="16"/>
                <w:szCs w:val="16"/>
              </w:rPr>
              <w:t>1,65</w:t>
            </w:r>
          </w:p>
        </w:tc>
        <w:tc>
          <w:tcPr>
            <w:tcW w:w="1636" w:type="dxa"/>
            <w:gridSpan w:val="2"/>
            <w:tcBorders>
              <w:top w:val="single" w:sz="4" w:space="0" w:color="000000" w:themeColor="text1"/>
            </w:tcBorders>
          </w:tcPr>
          <w:p w:rsidR="001870BE" w:rsidRPr="001870BE" w:rsidRDefault="00E23CE2" w:rsidP="00E23CE2">
            <w:pPr>
              <w:pStyle w:val="PlainText"/>
              <w:spacing w:before="40" w:after="40"/>
              <w:jc w:val="center"/>
              <w:rPr>
                <w:rFonts w:ascii="Arial" w:hAnsi="Arial" w:cs="Arial"/>
                <w:sz w:val="16"/>
                <w:szCs w:val="16"/>
              </w:rPr>
            </w:pPr>
            <w:r>
              <w:rPr>
                <w:rFonts w:ascii="Arial" w:hAnsi="Arial" w:cs="Arial"/>
                <w:sz w:val="16"/>
                <w:szCs w:val="16"/>
              </w:rPr>
              <w:t>2,88</w:t>
            </w:r>
          </w:p>
        </w:tc>
      </w:tr>
      <w:tr w:rsidR="001870BE" w:rsidRPr="001870BE" w:rsidTr="00E23CE2">
        <w:tc>
          <w:tcPr>
            <w:tcW w:w="1526" w:type="dxa"/>
          </w:tcPr>
          <w:p w:rsidR="001870BE" w:rsidRPr="001870BE" w:rsidRDefault="001870BE" w:rsidP="00E23CE2">
            <w:pPr>
              <w:pStyle w:val="PlainText"/>
              <w:spacing w:before="40" w:after="40"/>
              <w:rPr>
                <w:rFonts w:ascii="Arial" w:hAnsi="Arial" w:cs="Arial"/>
                <w:sz w:val="16"/>
                <w:szCs w:val="16"/>
              </w:rPr>
            </w:pPr>
            <w:r w:rsidRPr="001870BE">
              <w:rPr>
                <w:rFonts w:ascii="Arial" w:hAnsi="Arial" w:cs="Arial"/>
                <w:sz w:val="16"/>
                <w:szCs w:val="16"/>
              </w:rPr>
              <w:t>2</w:t>
            </w:r>
          </w:p>
        </w:tc>
        <w:tc>
          <w:tcPr>
            <w:tcW w:w="1134" w:type="dxa"/>
          </w:tcPr>
          <w:p w:rsidR="001870BE" w:rsidRPr="001870BE" w:rsidRDefault="00E23CE2" w:rsidP="00E23CE2">
            <w:pPr>
              <w:pStyle w:val="PlainText"/>
              <w:spacing w:before="40" w:after="40"/>
              <w:jc w:val="center"/>
              <w:rPr>
                <w:rFonts w:ascii="Arial" w:hAnsi="Arial" w:cs="Arial"/>
                <w:sz w:val="16"/>
                <w:szCs w:val="16"/>
              </w:rPr>
            </w:pPr>
            <w:r>
              <w:rPr>
                <w:rFonts w:ascii="Arial" w:hAnsi="Arial" w:cs="Arial"/>
                <w:sz w:val="16"/>
                <w:szCs w:val="16"/>
              </w:rPr>
              <w:t>0,82</w:t>
            </w:r>
          </w:p>
        </w:tc>
        <w:tc>
          <w:tcPr>
            <w:tcW w:w="1610" w:type="dxa"/>
            <w:gridSpan w:val="2"/>
          </w:tcPr>
          <w:p w:rsidR="001870BE" w:rsidRPr="001870BE" w:rsidRDefault="00E23CE2" w:rsidP="00E23CE2">
            <w:pPr>
              <w:pStyle w:val="PlainText"/>
              <w:spacing w:before="40" w:after="40"/>
              <w:jc w:val="center"/>
              <w:rPr>
                <w:rFonts w:ascii="Arial" w:hAnsi="Arial" w:cs="Arial"/>
                <w:sz w:val="16"/>
                <w:szCs w:val="16"/>
              </w:rPr>
            </w:pPr>
            <w:r>
              <w:rPr>
                <w:rFonts w:ascii="Arial" w:hAnsi="Arial" w:cs="Arial"/>
                <w:sz w:val="16"/>
                <w:szCs w:val="16"/>
              </w:rPr>
              <w:t>2,88</w:t>
            </w:r>
          </w:p>
        </w:tc>
        <w:tc>
          <w:tcPr>
            <w:tcW w:w="1225" w:type="dxa"/>
          </w:tcPr>
          <w:p w:rsidR="001870BE" w:rsidRPr="001870BE" w:rsidRDefault="00E23CE2" w:rsidP="00E23CE2">
            <w:pPr>
              <w:pStyle w:val="PlainText"/>
              <w:spacing w:before="40" w:after="40"/>
              <w:jc w:val="center"/>
              <w:rPr>
                <w:rFonts w:ascii="Arial" w:hAnsi="Arial" w:cs="Arial"/>
                <w:sz w:val="16"/>
                <w:szCs w:val="16"/>
              </w:rPr>
            </w:pPr>
            <w:r>
              <w:rPr>
                <w:rFonts w:ascii="Arial" w:hAnsi="Arial" w:cs="Arial"/>
                <w:sz w:val="16"/>
                <w:szCs w:val="16"/>
              </w:rPr>
              <w:t>1,88</w:t>
            </w:r>
          </w:p>
        </w:tc>
        <w:tc>
          <w:tcPr>
            <w:tcW w:w="1623" w:type="dxa"/>
            <w:gridSpan w:val="2"/>
          </w:tcPr>
          <w:p w:rsidR="001870BE" w:rsidRPr="001870BE" w:rsidRDefault="00E23CE2" w:rsidP="00E23CE2">
            <w:pPr>
              <w:pStyle w:val="PlainText"/>
              <w:spacing w:before="40" w:after="40"/>
              <w:jc w:val="center"/>
              <w:rPr>
                <w:rFonts w:ascii="Arial" w:hAnsi="Arial" w:cs="Arial"/>
                <w:sz w:val="16"/>
                <w:szCs w:val="16"/>
              </w:rPr>
            </w:pPr>
            <w:r>
              <w:rPr>
                <w:rFonts w:ascii="Arial" w:hAnsi="Arial" w:cs="Arial"/>
                <w:sz w:val="16"/>
                <w:szCs w:val="16"/>
              </w:rPr>
              <w:t>4,32</w:t>
            </w:r>
          </w:p>
        </w:tc>
        <w:tc>
          <w:tcPr>
            <w:tcW w:w="1212" w:type="dxa"/>
          </w:tcPr>
          <w:p w:rsidR="001870BE" w:rsidRPr="001870BE" w:rsidRDefault="00E23CE2" w:rsidP="00E23CE2">
            <w:pPr>
              <w:pStyle w:val="PlainText"/>
              <w:spacing w:before="40" w:after="40"/>
              <w:jc w:val="center"/>
              <w:rPr>
                <w:rFonts w:ascii="Arial" w:hAnsi="Arial" w:cs="Arial"/>
                <w:sz w:val="16"/>
                <w:szCs w:val="16"/>
              </w:rPr>
            </w:pPr>
            <w:r>
              <w:rPr>
                <w:rFonts w:ascii="Arial" w:hAnsi="Arial" w:cs="Arial"/>
                <w:sz w:val="16"/>
                <w:szCs w:val="16"/>
              </w:rPr>
              <w:t>3,30</w:t>
            </w:r>
          </w:p>
        </w:tc>
        <w:tc>
          <w:tcPr>
            <w:tcW w:w="1636" w:type="dxa"/>
            <w:gridSpan w:val="2"/>
          </w:tcPr>
          <w:p w:rsidR="001870BE" w:rsidRPr="001870BE" w:rsidRDefault="00E23CE2" w:rsidP="00E23CE2">
            <w:pPr>
              <w:pStyle w:val="PlainText"/>
              <w:spacing w:before="40" w:after="40"/>
              <w:jc w:val="center"/>
              <w:rPr>
                <w:rFonts w:ascii="Arial" w:hAnsi="Arial" w:cs="Arial"/>
                <w:sz w:val="16"/>
                <w:szCs w:val="16"/>
              </w:rPr>
            </w:pPr>
            <w:r>
              <w:rPr>
                <w:rFonts w:ascii="Arial" w:hAnsi="Arial" w:cs="Arial"/>
                <w:sz w:val="16"/>
                <w:szCs w:val="16"/>
              </w:rPr>
              <w:t>5,76</w:t>
            </w:r>
          </w:p>
        </w:tc>
      </w:tr>
      <w:tr w:rsidR="001870BE" w:rsidRPr="001870BE" w:rsidTr="00E23CE2">
        <w:tc>
          <w:tcPr>
            <w:tcW w:w="1526" w:type="dxa"/>
          </w:tcPr>
          <w:p w:rsidR="001870BE" w:rsidRPr="001870BE" w:rsidRDefault="001870BE" w:rsidP="00E23CE2">
            <w:pPr>
              <w:pStyle w:val="PlainText"/>
              <w:spacing w:before="40" w:after="40"/>
              <w:rPr>
                <w:rFonts w:ascii="Arial" w:hAnsi="Arial" w:cs="Arial"/>
                <w:sz w:val="16"/>
                <w:szCs w:val="16"/>
              </w:rPr>
            </w:pPr>
            <w:r w:rsidRPr="001870BE">
              <w:rPr>
                <w:rFonts w:ascii="Arial" w:hAnsi="Arial" w:cs="Arial"/>
                <w:sz w:val="16"/>
                <w:szCs w:val="16"/>
              </w:rPr>
              <w:t>4</w:t>
            </w:r>
          </w:p>
        </w:tc>
        <w:tc>
          <w:tcPr>
            <w:tcW w:w="1134" w:type="dxa"/>
          </w:tcPr>
          <w:p w:rsidR="001870BE" w:rsidRPr="001870BE" w:rsidRDefault="00E23CE2" w:rsidP="00E23CE2">
            <w:pPr>
              <w:pStyle w:val="PlainText"/>
              <w:spacing w:before="40" w:after="40"/>
              <w:jc w:val="center"/>
              <w:rPr>
                <w:rFonts w:ascii="Arial" w:hAnsi="Arial" w:cs="Arial"/>
                <w:sz w:val="16"/>
                <w:szCs w:val="16"/>
              </w:rPr>
            </w:pPr>
            <w:r>
              <w:rPr>
                <w:rFonts w:ascii="Arial" w:hAnsi="Arial" w:cs="Arial"/>
                <w:sz w:val="16"/>
                <w:szCs w:val="16"/>
              </w:rPr>
              <w:t>1,65</w:t>
            </w:r>
          </w:p>
        </w:tc>
        <w:tc>
          <w:tcPr>
            <w:tcW w:w="1610" w:type="dxa"/>
            <w:gridSpan w:val="2"/>
          </w:tcPr>
          <w:p w:rsidR="001870BE" w:rsidRPr="001870BE" w:rsidRDefault="00E23CE2" w:rsidP="00E23CE2">
            <w:pPr>
              <w:pStyle w:val="PlainText"/>
              <w:spacing w:before="40" w:after="40"/>
              <w:jc w:val="center"/>
              <w:rPr>
                <w:rFonts w:ascii="Arial" w:hAnsi="Arial" w:cs="Arial"/>
                <w:sz w:val="16"/>
                <w:szCs w:val="16"/>
              </w:rPr>
            </w:pPr>
            <w:r>
              <w:rPr>
                <w:rFonts w:ascii="Arial" w:hAnsi="Arial" w:cs="Arial"/>
                <w:sz w:val="16"/>
                <w:szCs w:val="16"/>
              </w:rPr>
              <w:t>5,76</w:t>
            </w:r>
          </w:p>
        </w:tc>
        <w:tc>
          <w:tcPr>
            <w:tcW w:w="1225" w:type="dxa"/>
          </w:tcPr>
          <w:p w:rsidR="001870BE" w:rsidRPr="001870BE" w:rsidRDefault="00E23CE2" w:rsidP="00E23CE2">
            <w:pPr>
              <w:pStyle w:val="PlainText"/>
              <w:spacing w:before="40" w:after="40"/>
              <w:jc w:val="center"/>
              <w:rPr>
                <w:rFonts w:ascii="Arial" w:hAnsi="Arial" w:cs="Arial"/>
                <w:sz w:val="16"/>
                <w:szCs w:val="16"/>
              </w:rPr>
            </w:pPr>
            <w:r>
              <w:rPr>
                <w:rFonts w:ascii="Arial" w:hAnsi="Arial" w:cs="Arial"/>
                <w:sz w:val="16"/>
                <w:szCs w:val="16"/>
              </w:rPr>
              <w:t>3,76</w:t>
            </w:r>
          </w:p>
        </w:tc>
        <w:tc>
          <w:tcPr>
            <w:tcW w:w="1623" w:type="dxa"/>
            <w:gridSpan w:val="2"/>
          </w:tcPr>
          <w:p w:rsidR="001870BE" w:rsidRPr="001870BE" w:rsidRDefault="00E23CE2" w:rsidP="00E23CE2">
            <w:pPr>
              <w:pStyle w:val="PlainText"/>
              <w:spacing w:before="40" w:after="40"/>
              <w:jc w:val="center"/>
              <w:rPr>
                <w:rFonts w:ascii="Arial" w:hAnsi="Arial" w:cs="Arial"/>
                <w:sz w:val="16"/>
                <w:szCs w:val="16"/>
              </w:rPr>
            </w:pPr>
            <w:r>
              <w:rPr>
                <w:rFonts w:ascii="Arial" w:hAnsi="Arial" w:cs="Arial"/>
                <w:sz w:val="16"/>
                <w:szCs w:val="16"/>
              </w:rPr>
              <w:t>8,64</w:t>
            </w:r>
          </w:p>
        </w:tc>
        <w:tc>
          <w:tcPr>
            <w:tcW w:w="1212" w:type="dxa"/>
          </w:tcPr>
          <w:p w:rsidR="001870BE" w:rsidRPr="001870BE" w:rsidRDefault="00E23CE2" w:rsidP="00E23CE2">
            <w:pPr>
              <w:pStyle w:val="PlainText"/>
              <w:spacing w:before="40" w:after="40"/>
              <w:jc w:val="center"/>
              <w:rPr>
                <w:rFonts w:ascii="Arial" w:hAnsi="Arial" w:cs="Arial"/>
                <w:sz w:val="16"/>
                <w:szCs w:val="16"/>
              </w:rPr>
            </w:pPr>
            <w:r>
              <w:rPr>
                <w:rFonts w:ascii="Arial" w:hAnsi="Arial" w:cs="Arial"/>
                <w:sz w:val="16"/>
                <w:szCs w:val="16"/>
              </w:rPr>
              <w:t>6,60</w:t>
            </w:r>
          </w:p>
        </w:tc>
        <w:tc>
          <w:tcPr>
            <w:tcW w:w="1636" w:type="dxa"/>
            <w:gridSpan w:val="2"/>
          </w:tcPr>
          <w:p w:rsidR="001870BE" w:rsidRPr="001870BE" w:rsidRDefault="00E23CE2" w:rsidP="00E23CE2">
            <w:pPr>
              <w:pStyle w:val="PlainText"/>
              <w:spacing w:before="40" w:after="40"/>
              <w:jc w:val="center"/>
              <w:rPr>
                <w:rFonts w:ascii="Arial" w:hAnsi="Arial" w:cs="Arial"/>
                <w:sz w:val="16"/>
                <w:szCs w:val="16"/>
              </w:rPr>
            </w:pPr>
            <w:r>
              <w:rPr>
                <w:rFonts w:ascii="Arial" w:hAnsi="Arial" w:cs="Arial"/>
                <w:sz w:val="16"/>
                <w:szCs w:val="16"/>
              </w:rPr>
              <w:t>11,52</w:t>
            </w:r>
          </w:p>
        </w:tc>
      </w:tr>
      <w:tr w:rsidR="001870BE" w:rsidRPr="001870BE" w:rsidTr="00E23CE2">
        <w:tc>
          <w:tcPr>
            <w:tcW w:w="1526" w:type="dxa"/>
            <w:tcBorders>
              <w:bottom w:val="single" w:sz="4" w:space="0" w:color="000000" w:themeColor="text1"/>
            </w:tcBorders>
          </w:tcPr>
          <w:p w:rsidR="001870BE" w:rsidRPr="001870BE" w:rsidRDefault="001870BE" w:rsidP="00E23CE2">
            <w:pPr>
              <w:pStyle w:val="PlainText"/>
              <w:spacing w:before="40" w:after="40"/>
              <w:rPr>
                <w:rFonts w:ascii="Arial" w:hAnsi="Arial" w:cs="Arial"/>
                <w:sz w:val="16"/>
                <w:szCs w:val="16"/>
              </w:rPr>
            </w:pPr>
            <w:r w:rsidRPr="001870BE">
              <w:rPr>
                <w:rFonts w:ascii="Arial" w:hAnsi="Arial" w:cs="Arial"/>
                <w:sz w:val="16"/>
                <w:szCs w:val="16"/>
              </w:rPr>
              <w:t>5</w:t>
            </w:r>
          </w:p>
        </w:tc>
        <w:tc>
          <w:tcPr>
            <w:tcW w:w="1134" w:type="dxa"/>
            <w:tcBorders>
              <w:bottom w:val="single" w:sz="4" w:space="0" w:color="000000" w:themeColor="text1"/>
            </w:tcBorders>
          </w:tcPr>
          <w:p w:rsidR="001870BE" w:rsidRPr="001870BE" w:rsidRDefault="00E23CE2" w:rsidP="00E23CE2">
            <w:pPr>
              <w:pStyle w:val="PlainText"/>
              <w:spacing w:before="40" w:after="40"/>
              <w:jc w:val="center"/>
              <w:rPr>
                <w:rFonts w:ascii="Arial" w:hAnsi="Arial" w:cs="Arial"/>
                <w:sz w:val="16"/>
                <w:szCs w:val="16"/>
              </w:rPr>
            </w:pPr>
            <w:r>
              <w:rPr>
                <w:rFonts w:ascii="Arial" w:hAnsi="Arial" w:cs="Arial"/>
                <w:sz w:val="16"/>
                <w:szCs w:val="16"/>
              </w:rPr>
              <w:t>2,06</w:t>
            </w:r>
          </w:p>
        </w:tc>
        <w:tc>
          <w:tcPr>
            <w:tcW w:w="1610" w:type="dxa"/>
            <w:gridSpan w:val="2"/>
            <w:tcBorders>
              <w:bottom w:val="single" w:sz="4" w:space="0" w:color="000000" w:themeColor="text1"/>
            </w:tcBorders>
          </w:tcPr>
          <w:p w:rsidR="001870BE" w:rsidRPr="001870BE" w:rsidRDefault="00E23CE2" w:rsidP="00E23CE2">
            <w:pPr>
              <w:pStyle w:val="PlainText"/>
              <w:spacing w:before="40" w:after="40"/>
              <w:jc w:val="center"/>
              <w:rPr>
                <w:rFonts w:ascii="Arial" w:hAnsi="Arial" w:cs="Arial"/>
                <w:sz w:val="16"/>
                <w:szCs w:val="16"/>
              </w:rPr>
            </w:pPr>
            <w:r>
              <w:rPr>
                <w:rFonts w:ascii="Arial" w:hAnsi="Arial" w:cs="Arial"/>
                <w:sz w:val="16"/>
                <w:szCs w:val="16"/>
              </w:rPr>
              <w:t>7,20</w:t>
            </w:r>
          </w:p>
        </w:tc>
        <w:tc>
          <w:tcPr>
            <w:tcW w:w="1225" w:type="dxa"/>
            <w:tcBorders>
              <w:bottom w:val="single" w:sz="4" w:space="0" w:color="000000" w:themeColor="text1"/>
            </w:tcBorders>
          </w:tcPr>
          <w:p w:rsidR="001870BE" w:rsidRPr="001870BE" w:rsidRDefault="00E23CE2" w:rsidP="00E23CE2">
            <w:pPr>
              <w:pStyle w:val="PlainText"/>
              <w:spacing w:before="40" w:after="40"/>
              <w:jc w:val="center"/>
              <w:rPr>
                <w:rFonts w:ascii="Arial" w:hAnsi="Arial" w:cs="Arial"/>
                <w:sz w:val="16"/>
                <w:szCs w:val="16"/>
              </w:rPr>
            </w:pPr>
            <w:r>
              <w:rPr>
                <w:rFonts w:ascii="Arial" w:hAnsi="Arial" w:cs="Arial"/>
                <w:sz w:val="16"/>
                <w:szCs w:val="16"/>
              </w:rPr>
              <w:t>4,70</w:t>
            </w:r>
          </w:p>
        </w:tc>
        <w:tc>
          <w:tcPr>
            <w:tcW w:w="1623" w:type="dxa"/>
            <w:gridSpan w:val="2"/>
            <w:tcBorders>
              <w:bottom w:val="single" w:sz="4" w:space="0" w:color="000000" w:themeColor="text1"/>
            </w:tcBorders>
          </w:tcPr>
          <w:p w:rsidR="001870BE" w:rsidRPr="001870BE" w:rsidRDefault="00E23CE2" w:rsidP="00E23CE2">
            <w:pPr>
              <w:pStyle w:val="PlainText"/>
              <w:spacing w:before="40" w:after="40"/>
              <w:jc w:val="center"/>
              <w:rPr>
                <w:rFonts w:ascii="Arial" w:hAnsi="Arial" w:cs="Arial"/>
                <w:sz w:val="16"/>
                <w:szCs w:val="16"/>
              </w:rPr>
            </w:pPr>
            <w:r>
              <w:rPr>
                <w:rFonts w:ascii="Arial" w:hAnsi="Arial" w:cs="Arial"/>
                <w:sz w:val="16"/>
                <w:szCs w:val="16"/>
              </w:rPr>
              <w:t>10,80</w:t>
            </w:r>
          </w:p>
        </w:tc>
        <w:tc>
          <w:tcPr>
            <w:tcW w:w="1212" w:type="dxa"/>
            <w:tcBorders>
              <w:bottom w:val="single" w:sz="4" w:space="0" w:color="000000" w:themeColor="text1"/>
            </w:tcBorders>
          </w:tcPr>
          <w:p w:rsidR="001870BE" w:rsidRPr="001870BE" w:rsidRDefault="00E23CE2" w:rsidP="00E23CE2">
            <w:pPr>
              <w:pStyle w:val="PlainText"/>
              <w:spacing w:before="40" w:after="40"/>
              <w:jc w:val="center"/>
              <w:rPr>
                <w:rFonts w:ascii="Arial" w:hAnsi="Arial" w:cs="Arial"/>
                <w:sz w:val="16"/>
                <w:szCs w:val="16"/>
              </w:rPr>
            </w:pPr>
            <w:r>
              <w:rPr>
                <w:rFonts w:ascii="Arial" w:hAnsi="Arial" w:cs="Arial"/>
                <w:sz w:val="16"/>
                <w:szCs w:val="16"/>
              </w:rPr>
              <w:t>8,25</w:t>
            </w:r>
          </w:p>
        </w:tc>
        <w:tc>
          <w:tcPr>
            <w:tcW w:w="1636" w:type="dxa"/>
            <w:gridSpan w:val="2"/>
            <w:tcBorders>
              <w:bottom w:val="single" w:sz="4" w:space="0" w:color="000000" w:themeColor="text1"/>
            </w:tcBorders>
          </w:tcPr>
          <w:p w:rsidR="001870BE" w:rsidRPr="001870BE" w:rsidRDefault="00E23CE2" w:rsidP="00E23CE2">
            <w:pPr>
              <w:pStyle w:val="PlainText"/>
              <w:spacing w:before="40" w:after="40"/>
              <w:jc w:val="center"/>
              <w:rPr>
                <w:rFonts w:ascii="Arial" w:hAnsi="Arial" w:cs="Arial"/>
                <w:sz w:val="16"/>
                <w:szCs w:val="16"/>
              </w:rPr>
            </w:pPr>
            <w:r>
              <w:rPr>
                <w:rFonts w:ascii="Arial" w:hAnsi="Arial" w:cs="Arial"/>
                <w:sz w:val="16"/>
                <w:szCs w:val="16"/>
              </w:rPr>
              <w:t>14,40</w:t>
            </w:r>
          </w:p>
        </w:tc>
      </w:tr>
    </w:tbl>
    <w:p w:rsidR="00560186" w:rsidRDefault="00560186">
      <w:pPr>
        <w:pStyle w:val="PlainText"/>
        <w:rPr>
          <w:rFonts w:ascii="Arial" w:hAnsi="Arial" w:cs="Arial"/>
          <w:sz w:val="18"/>
          <w:szCs w:val="18"/>
        </w:rPr>
      </w:pPr>
    </w:p>
    <w:p w:rsidR="00560186" w:rsidRPr="00E23CE2" w:rsidRDefault="008B348F" w:rsidP="00F258BE">
      <w:pPr>
        <w:pStyle w:val="PlainText"/>
        <w:rPr>
          <w:rFonts w:ascii="Arial" w:hAnsi="Arial" w:cs="Arial"/>
          <w:sz w:val="18"/>
          <w:szCs w:val="18"/>
          <w:lang w:val="en-US"/>
        </w:rPr>
      </w:pPr>
      <w:r w:rsidRPr="00E23CE2">
        <w:rPr>
          <w:rFonts w:ascii="Arial" w:hAnsi="Arial" w:cs="Arial"/>
          <w:sz w:val="18"/>
          <w:szCs w:val="18"/>
        </w:rPr>
        <w:t>6.4 За изчисленията, размерът и обемът на елементите са дадени в Таблица 1. Необходими са общите площи на основата и страните, тъй като водата се абсорбира през мястото на контакт на геотекстила с почвата.</w:t>
      </w:r>
      <w:r w:rsidR="00F258BE">
        <w:rPr>
          <w:rFonts w:ascii="Arial" w:hAnsi="Arial" w:cs="Arial"/>
          <w:sz w:val="18"/>
          <w:szCs w:val="18"/>
        </w:rPr>
        <w:t xml:space="preserve"> </w:t>
      </w:r>
      <w:r w:rsidR="00853375">
        <w:rPr>
          <w:rFonts w:ascii="Arial" w:hAnsi="Arial" w:cs="Arial"/>
          <w:sz w:val="18"/>
          <w:szCs w:val="18"/>
        </w:rPr>
        <w:t>В</w:t>
      </w:r>
      <w:r w:rsidRPr="00E23CE2">
        <w:rPr>
          <w:rFonts w:ascii="Arial" w:hAnsi="Arial" w:cs="Arial"/>
          <w:sz w:val="18"/>
          <w:szCs w:val="18"/>
        </w:rPr>
        <w:t>местимост</w:t>
      </w:r>
      <w:r w:rsidR="00F258BE">
        <w:rPr>
          <w:rFonts w:ascii="Arial" w:hAnsi="Arial" w:cs="Arial"/>
          <w:sz w:val="18"/>
          <w:szCs w:val="18"/>
        </w:rPr>
        <w:t>-</w:t>
      </w:r>
      <w:r w:rsidRPr="00E23CE2">
        <w:rPr>
          <w:rFonts w:ascii="Arial" w:hAnsi="Arial" w:cs="Arial"/>
          <w:sz w:val="18"/>
          <w:szCs w:val="18"/>
        </w:rPr>
        <w:t>та възлиза на 95.5% от общия обем на елементите. Например, като използваме Таблица 3, за типичен линеен изкоп с дължина 42 м (35 елемента) и широк четири елемента, вместимостта е 0.995 x (35 x 4) x 0.21 = 29.25 м</w:t>
      </w:r>
      <w:r w:rsidRPr="00853375">
        <w:rPr>
          <w:rFonts w:ascii="Arial" w:hAnsi="Arial" w:cs="Arial"/>
          <w:sz w:val="18"/>
          <w:szCs w:val="18"/>
          <w:vertAlign w:val="superscript"/>
        </w:rPr>
        <w:t>3</w:t>
      </w:r>
      <w:r w:rsidRPr="00E23CE2">
        <w:rPr>
          <w:rFonts w:ascii="Arial" w:hAnsi="Arial" w:cs="Arial"/>
          <w:sz w:val="18"/>
          <w:szCs w:val="18"/>
        </w:rPr>
        <w:t>, като страничната площ е (42 x 0.3 x 2) + (4 x 0.6 x 0.3 x 2) = 26.64 м</w:t>
      </w:r>
      <w:r w:rsidRPr="00853375">
        <w:rPr>
          <w:rFonts w:ascii="Arial" w:hAnsi="Arial" w:cs="Arial"/>
          <w:sz w:val="18"/>
          <w:szCs w:val="18"/>
          <w:vertAlign w:val="superscript"/>
        </w:rPr>
        <w:t>2</w:t>
      </w:r>
      <w:r w:rsidRPr="00E23CE2">
        <w:rPr>
          <w:rFonts w:ascii="Arial" w:hAnsi="Arial" w:cs="Arial"/>
          <w:sz w:val="18"/>
          <w:szCs w:val="18"/>
        </w:rPr>
        <w:t xml:space="preserve">. Обратният насип трябва да бъде на минимум 300 мм от елементите и с укрепена почва във всички вертикални страни. </w:t>
      </w:r>
    </w:p>
    <w:p w:rsidR="00560186" w:rsidRPr="00F552B0" w:rsidRDefault="00DE4B64" w:rsidP="00F258BE">
      <w:pPr>
        <w:pStyle w:val="PlainText"/>
        <w:spacing w:before="160" w:after="80"/>
        <w:rPr>
          <w:rFonts w:ascii="Arial" w:hAnsi="Arial" w:cs="Arial"/>
          <w:b/>
          <w:sz w:val="18"/>
          <w:szCs w:val="18"/>
        </w:rPr>
      </w:pPr>
      <w:r>
        <w:rPr>
          <w:rFonts w:ascii="Arial" w:hAnsi="Arial" w:cs="Arial"/>
          <w:b/>
          <w:sz w:val="18"/>
          <w:szCs w:val="18"/>
        </w:rPr>
        <w:t>Задържане</w:t>
      </w:r>
      <w:r w:rsidR="008B348F" w:rsidRPr="00F552B0">
        <w:rPr>
          <w:rFonts w:ascii="Arial" w:hAnsi="Arial" w:cs="Arial"/>
          <w:b/>
          <w:sz w:val="18"/>
          <w:szCs w:val="18"/>
        </w:rPr>
        <w:t xml:space="preserve"> </w:t>
      </w:r>
    </w:p>
    <w:p w:rsidR="00560186" w:rsidRPr="00F258BE" w:rsidRDefault="008B348F" w:rsidP="00E23CE2">
      <w:pPr>
        <w:pStyle w:val="PlainText"/>
        <w:spacing w:after="40"/>
        <w:rPr>
          <w:rFonts w:ascii="Arial" w:hAnsi="Arial" w:cs="Arial"/>
          <w:i/>
          <w:sz w:val="18"/>
          <w:szCs w:val="18"/>
        </w:rPr>
      </w:pPr>
      <w:r w:rsidRPr="00F258BE">
        <w:rPr>
          <w:rFonts w:ascii="Arial" w:hAnsi="Arial" w:cs="Arial"/>
          <w:i/>
          <w:sz w:val="18"/>
          <w:szCs w:val="18"/>
        </w:rPr>
        <w:t xml:space="preserve">Принципи на изчисление </w:t>
      </w:r>
    </w:p>
    <w:p w:rsidR="00560186" w:rsidRPr="00E23CE2" w:rsidRDefault="008B348F" w:rsidP="00E23CE2">
      <w:pPr>
        <w:pStyle w:val="PlainText"/>
        <w:spacing w:after="120"/>
        <w:rPr>
          <w:rFonts w:ascii="Arial" w:hAnsi="Arial" w:cs="Arial"/>
          <w:sz w:val="18"/>
          <w:szCs w:val="18"/>
        </w:rPr>
      </w:pPr>
      <w:r w:rsidRPr="00E23CE2">
        <w:rPr>
          <w:rFonts w:ascii="Arial" w:hAnsi="Arial" w:cs="Arial"/>
          <w:sz w:val="18"/>
          <w:szCs w:val="18"/>
        </w:rPr>
        <w:t>6.5 Преценя се общият прогнозен обем отточни води. Най-често използваният метод за оценка на количествата валежи в Обединеното Кралство е Процедурата Wallingford, по която се оценява общото ниво валежи за определени периоди от време, вариращи от 5 минути до 48 часа. Установява се допустимият отток от обекта към подходящо заустване, който нормално се определя от Агенцията по Околна Среда, Шотландската Агенция за Защита на Околната Среда или Службите по Градоустройство. След това се определя обемът, който ще се съхранява в системата под земята и се пресмята броят на елементите, необходим да задържи този обем, на базата</w:t>
      </w:r>
      <w:r w:rsidR="00744930">
        <w:rPr>
          <w:rFonts w:ascii="Arial" w:hAnsi="Arial" w:cs="Arial"/>
          <w:sz w:val="18"/>
          <w:szCs w:val="18"/>
        </w:rPr>
        <w:t>,</w:t>
      </w:r>
      <w:r w:rsidRPr="00E23CE2">
        <w:rPr>
          <w:rFonts w:ascii="Arial" w:hAnsi="Arial" w:cs="Arial"/>
          <w:sz w:val="18"/>
          <w:szCs w:val="18"/>
        </w:rPr>
        <w:t xml:space="preserve"> че вместимостта се равнява на 95% от общия обем на резервоара. </w:t>
      </w:r>
    </w:p>
    <w:p w:rsidR="00560186" w:rsidRPr="00F552B0" w:rsidRDefault="008B348F" w:rsidP="00E23CE2">
      <w:pPr>
        <w:pStyle w:val="PlainText"/>
        <w:spacing w:after="40"/>
        <w:rPr>
          <w:rFonts w:ascii="Arial" w:hAnsi="Arial" w:cs="Arial"/>
          <w:i/>
          <w:sz w:val="18"/>
          <w:szCs w:val="18"/>
        </w:rPr>
      </w:pPr>
      <w:r w:rsidRPr="00F552B0">
        <w:rPr>
          <w:rFonts w:ascii="Arial" w:hAnsi="Arial" w:cs="Arial"/>
          <w:i/>
          <w:sz w:val="18"/>
          <w:szCs w:val="18"/>
        </w:rPr>
        <w:t xml:space="preserve">Свързване </w:t>
      </w:r>
    </w:p>
    <w:p w:rsidR="00560186" w:rsidRPr="00E23CE2" w:rsidRDefault="008B348F" w:rsidP="00744930">
      <w:pPr>
        <w:pStyle w:val="PlainText"/>
        <w:spacing w:after="40"/>
        <w:rPr>
          <w:rFonts w:ascii="Arial" w:hAnsi="Arial" w:cs="Arial"/>
          <w:sz w:val="18"/>
          <w:szCs w:val="18"/>
        </w:rPr>
      </w:pPr>
      <w:r w:rsidRPr="00E23CE2">
        <w:rPr>
          <w:rFonts w:ascii="Arial" w:hAnsi="Arial" w:cs="Arial"/>
          <w:sz w:val="18"/>
          <w:szCs w:val="18"/>
        </w:rPr>
        <w:t xml:space="preserve">6.6 Може да се използва разпределителна тръба с процепи, която да преминава през резервоара и да провежда входящия и изходящия поток. Тези компоненти са извън обхвата на този Сертификат. </w:t>
      </w:r>
    </w:p>
    <w:p w:rsidR="00560186" w:rsidRPr="00E23CE2" w:rsidRDefault="008B348F" w:rsidP="00E23CE2">
      <w:pPr>
        <w:pStyle w:val="PlainText"/>
        <w:spacing w:after="120"/>
        <w:rPr>
          <w:rFonts w:ascii="Arial" w:hAnsi="Arial" w:cs="Arial"/>
          <w:sz w:val="18"/>
          <w:szCs w:val="18"/>
          <w:lang w:val="en-US"/>
        </w:rPr>
      </w:pPr>
      <w:r w:rsidRPr="00E23CE2">
        <w:rPr>
          <w:rFonts w:ascii="Arial" w:hAnsi="Arial" w:cs="Arial"/>
          <w:sz w:val="18"/>
          <w:szCs w:val="18"/>
        </w:rPr>
        <w:t xml:space="preserve">6.7 Препоръчва се всички връзки при инсталации за съхранение (използващи геомембрана) да бъдат изпълнени с цилиндричен адаптер. Между геомембраната и фланшовия адаптер трябва да се прилага термично заваряване, лепеща или двустранна лента, за да се гарантира водонепроницаемо уплътнение. </w:t>
      </w:r>
    </w:p>
    <w:p w:rsidR="00560186" w:rsidRPr="00F552B0" w:rsidRDefault="008B348F" w:rsidP="00E23CE2">
      <w:pPr>
        <w:pStyle w:val="PlainText"/>
        <w:spacing w:after="40"/>
        <w:rPr>
          <w:rFonts w:ascii="Arial" w:hAnsi="Arial" w:cs="Arial"/>
          <w:i/>
          <w:sz w:val="18"/>
          <w:szCs w:val="18"/>
        </w:rPr>
      </w:pPr>
      <w:r w:rsidRPr="00F552B0">
        <w:rPr>
          <w:rFonts w:ascii="Arial" w:hAnsi="Arial" w:cs="Arial"/>
          <w:i/>
          <w:sz w:val="18"/>
          <w:szCs w:val="18"/>
        </w:rPr>
        <w:t xml:space="preserve">Проект на колектор </w:t>
      </w:r>
    </w:p>
    <w:p w:rsidR="00560186" w:rsidRPr="00E23CE2" w:rsidRDefault="008B348F" w:rsidP="00E23CE2">
      <w:pPr>
        <w:pStyle w:val="PlainText"/>
        <w:spacing w:after="120"/>
        <w:rPr>
          <w:rFonts w:ascii="Arial" w:hAnsi="Arial" w:cs="Arial"/>
          <w:sz w:val="18"/>
          <w:szCs w:val="18"/>
        </w:rPr>
      </w:pPr>
      <w:r w:rsidRPr="00E23CE2">
        <w:rPr>
          <w:rFonts w:ascii="Arial" w:hAnsi="Arial" w:cs="Arial"/>
          <w:sz w:val="18"/>
          <w:szCs w:val="18"/>
        </w:rPr>
        <w:t xml:space="preserve">6.8 Капацитетът на входящата тръба е ограничен и може да бъде недостатъчен за очаквания воден товар. Ето защо водният товар може да бъде разпределен между няколко тръби от съседната шахта. </w:t>
      </w:r>
    </w:p>
    <w:p w:rsidR="00560186" w:rsidRPr="00F552B0" w:rsidRDefault="008B348F" w:rsidP="00E23CE2">
      <w:pPr>
        <w:pStyle w:val="PlainText"/>
        <w:spacing w:after="40"/>
        <w:rPr>
          <w:rFonts w:ascii="Arial" w:hAnsi="Arial" w:cs="Arial"/>
          <w:i/>
          <w:sz w:val="18"/>
          <w:szCs w:val="18"/>
        </w:rPr>
      </w:pPr>
      <w:r w:rsidRPr="00F552B0">
        <w:rPr>
          <w:rFonts w:ascii="Arial" w:hAnsi="Arial" w:cs="Arial"/>
          <w:i/>
          <w:sz w:val="18"/>
          <w:szCs w:val="18"/>
        </w:rPr>
        <w:t xml:space="preserve">Контролиране на потока </w:t>
      </w:r>
    </w:p>
    <w:p w:rsidR="00560186" w:rsidRPr="00E23CE2" w:rsidRDefault="008B348F" w:rsidP="00E23CE2">
      <w:pPr>
        <w:pStyle w:val="PlainText"/>
        <w:spacing w:after="120"/>
        <w:rPr>
          <w:rFonts w:ascii="Arial" w:hAnsi="Arial" w:cs="Arial"/>
          <w:sz w:val="18"/>
          <w:szCs w:val="18"/>
          <w:lang w:val="en-US"/>
        </w:rPr>
      </w:pPr>
      <w:r w:rsidRPr="00E23CE2">
        <w:rPr>
          <w:rFonts w:ascii="Arial" w:hAnsi="Arial" w:cs="Arial"/>
          <w:sz w:val="18"/>
          <w:szCs w:val="18"/>
        </w:rPr>
        <w:t xml:space="preserve">6.9 Оттичането от резервоара трябва да бъде контролирано, за да съответства на допустимия дебит на оттичане за мястото. Съществуват различни методи за осъществяване на контрол върху изходящия поток. Преди да бъде направен изборът, трябва да бъдат взети предвид сравнителните характеристики и ползите от различните устройства за контролиране на потока. Тези устройства са извън обхвата на този Сертификат. </w:t>
      </w:r>
    </w:p>
    <w:p w:rsidR="00560186" w:rsidRPr="00F552B0" w:rsidRDefault="008B348F" w:rsidP="00E23CE2">
      <w:pPr>
        <w:pStyle w:val="PlainText"/>
        <w:spacing w:after="40"/>
        <w:rPr>
          <w:rFonts w:ascii="Arial" w:hAnsi="Arial" w:cs="Arial"/>
          <w:i/>
          <w:sz w:val="18"/>
          <w:szCs w:val="18"/>
        </w:rPr>
      </w:pPr>
      <w:r w:rsidRPr="00F552B0">
        <w:rPr>
          <w:rFonts w:ascii="Arial" w:hAnsi="Arial" w:cs="Arial"/>
          <w:i/>
          <w:sz w:val="18"/>
          <w:szCs w:val="18"/>
        </w:rPr>
        <w:t xml:space="preserve">Разполагане на изходящия поток и изчисления за напор </w:t>
      </w:r>
    </w:p>
    <w:p w:rsidR="00560186" w:rsidRPr="00E23CE2" w:rsidRDefault="008B348F" w:rsidP="00744930">
      <w:pPr>
        <w:pStyle w:val="PlainText"/>
        <w:rPr>
          <w:rFonts w:ascii="Arial" w:hAnsi="Arial" w:cs="Arial"/>
          <w:sz w:val="18"/>
          <w:szCs w:val="18"/>
          <w:lang w:val="en-US"/>
        </w:rPr>
      </w:pPr>
      <w:r w:rsidRPr="00E23CE2">
        <w:rPr>
          <w:rFonts w:ascii="Arial" w:hAnsi="Arial" w:cs="Arial"/>
          <w:sz w:val="18"/>
          <w:szCs w:val="18"/>
        </w:rPr>
        <w:t xml:space="preserve">6.10 Долното ниво на изходящата тръба трябва да бъде наравно с дъното на най-ниско разположения елемент, за да позволи оттичането на резервоара. С пълненето на резервоара, в горната част на контрола на изходящия поток се образува воден стълб. За резервоар със шест пласта елементи тази дълбочина е 1.80 м (номинална), когато елементите са пълни, което създава напор за изтласкване на потока през устройството за контрол. За целите на проекта напорът, използван в изчисленията, се приема като този в централната линия на устройството за изходящия поток. </w:t>
      </w:r>
    </w:p>
    <w:p w:rsidR="00560186" w:rsidRPr="00853375" w:rsidRDefault="008B348F" w:rsidP="00744930">
      <w:pPr>
        <w:pStyle w:val="PlainText"/>
        <w:spacing w:before="120" w:after="80"/>
        <w:rPr>
          <w:rFonts w:ascii="Arial" w:hAnsi="Arial" w:cs="Arial"/>
          <w:b/>
          <w:sz w:val="22"/>
          <w:szCs w:val="22"/>
        </w:rPr>
      </w:pPr>
      <w:r w:rsidRPr="00853375">
        <w:rPr>
          <w:rFonts w:ascii="Arial" w:hAnsi="Arial" w:cs="Arial"/>
          <w:b/>
          <w:sz w:val="22"/>
          <w:szCs w:val="22"/>
        </w:rPr>
        <w:t xml:space="preserve">7 </w:t>
      </w:r>
      <w:r w:rsidR="00853375">
        <w:rPr>
          <w:rFonts w:ascii="Arial" w:hAnsi="Arial" w:cs="Arial"/>
          <w:b/>
          <w:sz w:val="22"/>
          <w:szCs w:val="22"/>
        </w:rPr>
        <w:t xml:space="preserve">  </w:t>
      </w:r>
      <w:r w:rsidRPr="00853375">
        <w:rPr>
          <w:rFonts w:ascii="Arial" w:hAnsi="Arial" w:cs="Arial"/>
          <w:b/>
          <w:sz w:val="22"/>
          <w:szCs w:val="22"/>
        </w:rPr>
        <w:t xml:space="preserve">Конструктивни характеристики </w:t>
      </w:r>
    </w:p>
    <w:p w:rsidR="00560186" w:rsidRPr="00744930" w:rsidRDefault="008B348F" w:rsidP="00853375">
      <w:pPr>
        <w:pStyle w:val="PlainText"/>
        <w:spacing w:after="40"/>
        <w:rPr>
          <w:rFonts w:ascii="Arial" w:hAnsi="Arial" w:cs="Arial"/>
          <w:i/>
          <w:sz w:val="18"/>
          <w:szCs w:val="18"/>
        </w:rPr>
      </w:pPr>
      <w:r w:rsidRPr="00744930">
        <w:rPr>
          <w:rFonts w:ascii="Arial" w:hAnsi="Arial" w:cs="Arial"/>
          <w:i/>
          <w:sz w:val="18"/>
          <w:szCs w:val="18"/>
        </w:rPr>
        <w:t>Общ</w:t>
      </w:r>
      <w:r w:rsidR="00853375" w:rsidRPr="00744930">
        <w:rPr>
          <w:rFonts w:ascii="Arial" w:hAnsi="Arial" w:cs="Arial"/>
          <w:i/>
          <w:sz w:val="18"/>
          <w:szCs w:val="18"/>
        </w:rPr>
        <w:t>и</w:t>
      </w:r>
      <w:r w:rsidRPr="00744930">
        <w:rPr>
          <w:rFonts w:ascii="Arial" w:hAnsi="Arial" w:cs="Arial"/>
          <w:i/>
          <w:sz w:val="18"/>
          <w:szCs w:val="18"/>
        </w:rPr>
        <w:t xml:space="preserve"> </w:t>
      </w:r>
    </w:p>
    <w:p w:rsidR="00560186" w:rsidRPr="00E23CE2" w:rsidRDefault="008B348F" w:rsidP="00744930">
      <w:pPr>
        <w:pStyle w:val="PlainText"/>
        <w:spacing w:after="40"/>
        <w:rPr>
          <w:rFonts w:ascii="Arial" w:hAnsi="Arial" w:cs="Arial"/>
          <w:sz w:val="18"/>
          <w:szCs w:val="18"/>
        </w:rPr>
      </w:pPr>
      <w:r w:rsidRPr="00E23CE2">
        <w:rPr>
          <w:rFonts w:ascii="Arial" w:hAnsi="Arial" w:cs="Arial"/>
          <w:sz w:val="18"/>
          <w:szCs w:val="18"/>
        </w:rPr>
        <w:t xml:space="preserve">7.1 Строителният проект на всяка инсталация, включваща системата, трябва да бъде проверен от опитен иженер с подходяща квалификация. </w:t>
      </w:r>
    </w:p>
    <w:p w:rsidR="00560186" w:rsidRPr="00E23CE2" w:rsidRDefault="008B348F" w:rsidP="00744930">
      <w:pPr>
        <w:pStyle w:val="PlainText"/>
        <w:spacing w:after="40"/>
        <w:rPr>
          <w:rFonts w:ascii="Arial" w:hAnsi="Arial" w:cs="Arial"/>
          <w:sz w:val="18"/>
          <w:szCs w:val="18"/>
        </w:rPr>
      </w:pPr>
      <w:r w:rsidRPr="00E23CE2">
        <w:rPr>
          <w:rFonts w:ascii="Arial" w:hAnsi="Arial" w:cs="Arial"/>
          <w:sz w:val="18"/>
          <w:szCs w:val="18"/>
        </w:rPr>
        <w:t xml:space="preserve">7.2 Ръководство за проектиране и монтаж на системи, включващи елементите, може да бъде намерено в Бюлетин C680 на CIRIA. Трябва да се вземат под внимание ефектите от кумулативната деформация при системи, съставени от множество слоеве елементи. </w:t>
      </w:r>
    </w:p>
    <w:p w:rsidR="00560186" w:rsidRPr="00E23CE2" w:rsidRDefault="008B348F" w:rsidP="00744930">
      <w:pPr>
        <w:pStyle w:val="PlainText"/>
        <w:spacing w:after="40"/>
        <w:rPr>
          <w:rFonts w:ascii="Arial" w:hAnsi="Arial" w:cs="Arial"/>
          <w:sz w:val="18"/>
          <w:szCs w:val="18"/>
        </w:rPr>
      </w:pPr>
      <w:r w:rsidRPr="00E23CE2">
        <w:rPr>
          <w:rFonts w:ascii="Arial" w:hAnsi="Arial" w:cs="Arial"/>
          <w:sz w:val="18"/>
          <w:szCs w:val="18"/>
        </w:rPr>
        <w:t xml:space="preserve">7.3 Системата може да бъде разположена под зелени площи или паркинги. За площи, където се очакват по-големи натоварвания, тези приложения са извън обхвата на този Сертификат. Трябва да се потърси консултация с притежателя на Сертификата. </w:t>
      </w:r>
      <w:r w:rsidR="00744930">
        <w:rPr>
          <w:rFonts w:ascii="Arial" w:hAnsi="Arial" w:cs="Arial"/>
          <w:sz w:val="18"/>
          <w:szCs w:val="18"/>
        </w:rPr>
        <w:t xml:space="preserve">  </w:t>
      </w:r>
    </w:p>
    <w:p w:rsidR="00560186" w:rsidRPr="00E23CE2" w:rsidRDefault="008B348F" w:rsidP="00744930">
      <w:pPr>
        <w:pStyle w:val="PlainText"/>
        <w:spacing w:after="40"/>
        <w:rPr>
          <w:rFonts w:ascii="Arial" w:hAnsi="Arial" w:cs="Arial"/>
          <w:sz w:val="18"/>
          <w:szCs w:val="18"/>
        </w:rPr>
      </w:pPr>
      <w:r w:rsidRPr="00E23CE2">
        <w:rPr>
          <w:rFonts w:ascii="Arial" w:hAnsi="Arial" w:cs="Arial"/>
          <w:sz w:val="18"/>
          <w:szCs w:val="18"/>
        </w:rPr>
        <w:t xml:space="preserve">7.4 Трябва да се внимава, когато системата се използва за инфилтрация под райони с трафик и в близост до сгради. Важно е да се гарантира, че инфилтриращата се вода няма да размекне почвите или да причини отмиване или слягане. </w:t>
      </w:r>
    </w:p>
    <w:p w:rsidR="00853375" w:rsidRDefault="008B348F" w:rsidP="00853375">
      <w:pPr>
        <w:pStyle w:val="PlainText"/>
        <w:rPr>
          <w:rFonts w:ascii="Arial" w:hAnsi="Arial" w:cs="Arial"/>
        </w:rPr>
      </w:pPr>
      <w:r w:rsidRPr="00E23CE2">
        <w:rPr>
          <w:rFonts w:ascii="Arial" w:hAnsi="Arial" w:cs="Arial"/>
          <w:sz w:val="18"/>
          <w:szCs w:val="18"/>
        </w:rPr>
        <w:t>7.5 Инженерът, отговорен за проектирането на инсталацията трябва да потвърди, че товароносимостта на почвата на нивото на основата на настилката е достатъчно за предлаганите работни товари. В райони със слаби или свиваеми почви, трябва да се потърси консултация с инженер геотехник.</w:t>
      </w:r>
      <w:r>
        <w:rPr>
          <w:rFonts w:ascii="Arial" w:hAnsi="Arial" w:cs="Arial"/>
        </w:rPr>
        <w:t xml:space="preserve"> </w:t>
      </w:r>
      <w:r w:rsidR="00853375">
        <w:rPr>
          <w:rFonts w:ascii="Arial" w:hAnsi="Arial" w:cs="Arial"/>
        </w:rPr>
        <w:br w:type="page"/>
      </w:r>
    </w:p>
    <w:p w:rsidR="00560186" w:rsidRDefault="00560186">
      <w:pPr>
        <w:pStyle w:val="PlainText"/>
        <w:rPr>
          <w:rFonts w:ascii="Arial" w:hAnsi="Arial" w:cs="Arial"/>
        </w:rPr>
      </w:pPr>
    </w:p>
    <w:p w:rsidR="00560186" w:rsidRPr="007D314E" w:rsidRDefault="008B348F">
      <w:pPr>
        <w:pStyle w:val="PlainText"/>
        <w:rPr>
          <w:rFonts w:ascii="Arial" w:hAnsi="Arial" w:cs="Arial"/>
          <w:sz w:val="18"/>
          <w:szCs w:val="18"/>
        </w:rPr>
      </w:pPr>
      <w:r w:rsidRPr="007D314E">
        <w:rPr>
          <w:rFonts w:ascii="Arial" w:hAnsi="Arial" w:cs="Arial"/>
          <w:sz w:val="18"/>
          <w:szCs w:val="18"/>
        </w:rPr>
        <w:t xml:space="preserve">7.6 Когато системата е обвита в непроницаема геомембрана и разположена под нивото на подпочвените води, може да възникне плаване. За да се предотврати това, теглото на почвата над горната страна на системата трябва да бъде по-голямо от подемната сила, произлизаща от плаваемостта на системата във водата. Това може да бъде постигнато с повечето видове насипи, ако дълбочината на насипа е равна на, или по-голяма от дълбочината на газене на системата под нивото на подпочвените води. </w:t>
      </w:r>
    </w:p>
    <w:p w:rsidR="00560186" w:rsidRPr="007D314E" w:rsidRDefault="008B348F" w:rsidP="00A13AEA">
      <w:pPr>
        <w:pStyle w:val="PlainText"/>
        <w:spacing w:before="160" w:after="80"/>
        <w:rPr>
          <w:rFonts w:ascii="Arial" w:hAnsi="Arial" w:cs="Arial"/>
          <w:b/>
          <w:sz w:val="22"/>
          <w:szCs w:val="22"/>
        </w:rPr>
      </w:pPr>
      <w:r w:rsidRPr="007D314E">
        <w:rPr>
          <w:rFonts w:ascii="Arial" w:hAnsi="Arial" w:cs="Arial"/>
          <w:b/>
          <w:sz w:val="22"/>
          <w:szCs w:val="22"/>
        </w:rPr>
        <w:t xml:space="preserve">Експлоатационни характеристики на елементите </w:t>
      </w:r>
    </w:p>
    <w:p w:rsidR="00560186" w:rsidRDefault="008B348F" w:rsidP="007D314E">
      <w:pPr>
        <w:pStyle w:val="PlainText"/>
        <w:rPr>
          <w:rFonts w:ascii="Arial" w:hAnsi="Arial" w:cs="Arial"/>
        </w:rPr>
      </w:pPr>
      <w:r w:rsidRPr="007D314E">
        <w:rPr>
          <w:rFonts w:ascii="Arial" w:hAnsi="Arial" w:cs="Arial"/>
          <w:sz w:val="18"/>
          <w:szCs w:val="18"/>
        </w:rPr>
        <w:t xml:space="preserve">7.7 Специфичната якост на натиск в точката на усилието и стойностите на еластична деформация за системата са определени </w:t>
      </w:r>
      <w:r w:rsidR="00A13AEA">
        <w:rPr>
          <w:rFonts w:ascii="Arial" w:hAnsi="Arial" w:cs="Arial"/>
          <w:sz w:val="18"/>
          <w:szCs w:val="18"/>
        </w:rPr>
        <w:t>чрез</w:t>
      </w:r>
      <w:r w:rsidRPr="007D314E">
        <w:rPr>
          <w:rFonts w:ascii="Arial" w:hAnsi="Arial" w:cs="Arial"/>
          <w:sz w:val="18"/>
          <w:szCs w:val="18"/>
        </w:rPr>
        <w:t xml:space="preserve"> независими, краткосрочни тестове (виж Таблица 5). </w:t>
      </w:r>
    </w:p>
    <w:p w:rsidR="00560186" w:rsidRDefault="00560186">
      <w:pPr>
        <w:pStyle w:val="PlainText"/>
        <w:rPr>
          <w:rFonts w:ascii="Arial" w:hAnsi="Arial" w:cs="Arial"/>
        </w:rPr>
      </w:pPr>
    </w:p>
    <w:tbl>
      <w:tblPr>
        <w:tblStyle w:val="TableGrid"/>
        <w:tblW w:w="8024"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2921"/>
      </w:tblGrid>
      <w:tr w:rsidR="007D314E" w:rsidRPr="003E2B69" w:rsidTr="00DD1085">
        <w:tc>
          <w:tcPr>
            <w:tcW w:w="8024" w:type="dxa"/>
            <w:gridSpan w:val="2"/>
            <w:shd w:val="pct10" w:color="auto" w:fill="auto"/>
          </w:tcPr>
          <w:p w:rsidR="007D314E" w:rsidRPr="003E2B69" w:rsidRDefault="007D314E" w:rsidP="007D314E">
            <w:pPr>
              <w:pStyle w:val="PlainText"/>
              <w:spacing w:before="80" w:after="80"/>
              <w:rPr>
                <w:rFonts w:ascii="Arial" w:hAnsi="Arial" w:cs="Arial"/>
                <w:i/>
                <w:sz w:val="18"/>
                <w:szCs w:val="18"/>
              </w:rPr>
            </w:pPr>
            <w:r w:rsidRPr="003E2B69">
              <w:rPr>
                <w:rFonts w:ascii="Arial" w:hAnsi="Arial" w:cs="Arial"/>
                <w:i/>
                <w:sz w:val="18"/>
                <w:szCs w:val="18"/>
              </w:rPr>
              <w:t>Таблица 5 Краткосрочни експлоатационни стойности</w:t>
            </w:r>
          </w:p>
        </w:tc>
      </w:tr>
      <w:tr w:rsidR="007D314E" w:rsidRPr="007D314E" w:rsidTr="00DD1085">
        <w:tc>
          <w:tcPr>
            <w:tcW w:w="5103" w:type="dxa"/>
            <w:tcBorders>
              <w:bottom w:val="single" w:sz="4" w:space="0" w:color="000000" w:themeColor="text1"/>
            </w:tcBorders>
          </w:tcPr>
          <w:p w:rsidR="007D314E" w:rsidRPr="007D314E" w:rsidRDefault="007D314E">
            <w:pPr>
              <w:pStyle w:val="PlainText"/>
              <w:rPr>
                <w:rFonts w:ascii="Arial" w:hAnsi="Arial" w:cs="Arial"/>
                <w:sz w:val="10"/>
                <w:szCs w:val="10"/>
              </w:rPr>
            </w:pPr>
          </w:p>
        </w:tc>
        <w:tc>
          <w:tcPr>
            <w:tcW w:w="2921" w:type="dxa"/>
            <w:tcBorders>
              <w:bottom w:val="single" w:sz="4" w:space="0" w:color="000000" w:themeColor="text1"/>
            </w:tcBorders>
          </w:tcPr>
          <w:p w:rsidR="007D314E" w:rsidRPr="007D314E" w:rsidRDefault="007D314E">
            <w:pPr>
              <w:pStyle w:val="PlainText"/>
              <w:rPr>
                <w:rFonts w:ascii="Arial" w:hAnsi="Arial" w:cs="Arial"/>
                <w:sz w:val="10"/>
                <w:szCs w:val="10"/>
              </w:rPr>
            </w:pPr>
          </w:p>
        </w:tc>
      </w:tr>
      <w:tr w:rsidR="007D314E" w:rsidRPr="007D314E" w:rsidTr="00DD1085">
        <w:tc>
          <w:tcPr>
            <w:tcW w:w="5103" w:type="dxa"/>
            <w:tcBorders>
              <w:top w:val="single" w:sz="4" w:space="0" w:color="000000" w:themeColor="text1"/>
              <w:bottom w:val="single" w:sz="4" w:space="0" w:color="000000" w:themeColor="text1"/>
            </w:tcBorders>
          </w:tcPr>
          <w:p w:rsidR="007D314E" w:rsidRPr="007D314E" w:rsidRDefault="007D314E" w:rsidP="007D314E">
            <w:pPr>
              <w:pStyle w:val="PlainText"/>
              <w:spacing w:before="40" w:after="40"/>
              <w:rPr>
                <w:rFonts w:ascii="Arial" w:hAnsi="Arial" w:cs="Arial"/>
                <w:sz w:val="16"/>
                <w:szCs w:val="16"/>
              </w:rPr>
            </w:pPr>
            <w:r w:rsidRPr="007D314E">
              <w:rPr>
                <w:rFonts w:ascii="Arial" w:hAnsi="Arial" w:cs="Arial"/>
                <w:sz w:val="16"/>
                <w:szCs w:val="16"/>
              </w:rPr>
              <w:t>Елемент (касета)</w:t>
            </w:r>
          </w:p>
        </w:tc>
        <w:tc>
          <w:tcPr>
            <w:tcW w:w="2921" w:type="dxa"/>
            <w:tcBorders>
              <w:top w:val="single" w:sz="4" w:space="0" w:color="000000" w:themeColor="text1"/>
              <w:bottom w:val="single" w:sz="4" w:space="0" w:color="000000" w:themeColor="text1"/>
            </w:tcBorders>
          </w:tcPr>
          <w:p w:rsidR="007D314E" w:rsidRPr="007D314E" w:rsidRDefault="007D314E" w:rsidP="007D314E">
            <w:pPr>
              <w:pStyle w:val="PlainText"/>
              <w:spacing w:before="40" w:after="40"/>
              <w:rPr>
                <w:rFonts w:ascii="Arial" w:hAnsi="Arial" w:cs="Arial"/>
                <w:sz w:val="16"/>
                <w:szCs w:val="16"/>
              </w:rPr>
            </w:pPr>
            <w:r w:rsidRPr="007D314E">
              <w:rPr>
                <w:rFonts w:ascii="Arial" w:hAnsi="Arial" w:cs="Arial"/>
                <w:sz w:val="16"/>
                <w:szCs w:val="16"/>
              </w:rPr>
              <w:t xml:space="preserve">Стойност </w:t>
            </w:r>
          </w:p>
        </w:tc>
      </w:tr>
      <w:tr w:rsidR="007D314E" w:rsidRPr="007D314E" w:rsidTr="00DD1085">
        <w:tc>
          <w:tcPr>
            <w:tcW w:w="5103" w:type="dxa"/>
            <w:tcBorders>
              <w:top w:val="single" w:sz="4" w:space="0" w:color="000000" w:themeColor="text1"/>
            </w:tcBorders>
          </w:tcPr>
          <w:p w:rsidR="007D314E" w:rsidRPr="007D314E" w:rsidRDefault="007D314E" w:rsidP="007D314E">
            <w:pPr>
              <w:pStyle w:val="PlainText"/>
              <w:rPr>
                <w:rFonts w:ascii="Arial" w:hAnsi="Arial" w:cs="Arial"/>
                <w:sz w:val="16"/>
                <w:szCs w:val="16"/>
              </w:rPr>
            </w:pPr>
            <w:r w:rsidRPr="007D314E">
              <w:rPr>
                <w:rFonts w:ascii="Arial" w:hAnsi="Arial" w:cs="Arial"/>
                <w:sz w:val="16"/>
                <w:szCs w:val="16"/>
              </w:rPr>
              <w:t xml:space="preserve">Специфична якост на натиск при </w:t>
            </w:r>
            <w:r>
              <w:rPr>
                <w:rFonts w:ascii="Arial" w:hAnsi="Arial" w:cs="Arial"/>
                <w:sz w:val="16"/>
                <w:szCs w:val="16"/>
              </w:rPr>
              <w:t>сила</w:t>
            </w:r>
            <w:r w:rsidRPr="007D314E">
              <w:rPr>
                <w:rFonts w:ascii="Arial" w:hAnsi="Arial" w:cs="Arial"/>
                <w:sz w:val="16"/>
                <w:szCs w:val="16"/>
              </w:rPr>
              <w:t xml:space="preserve"> (kN·m</w:t>
            </w:r>
            <w:r w:rsidRPr="007D314E">
              <w:rPr>
                <w:rFonts w:ascii="Arial" w:hAnsi="Arial" w:cs="Arial"/>
                <w:sz w:val="16"/>
                <w:szCs w:val="16"/>
                <w:vertAlign w:val="superscript"/>
              </w:rPr>
              <w:t>–2</w:t>
            </w:r>
            <w:r w:rsidRPr="007D314E">
              <w:rPr>
                <w:rFonts w:ascii="Arial" w:hAnsi="Arial" w:cs="Arial"/>
                <w:sz w:val="16"/>
                <w:szCs w:val="16"/>
              </w:rPr>
              <w:t xml:space="preserve">) </w:t>
            </w:r>
          </w:p>
          <w:p w:rsidR="007D314E" w:rsidRPr="007D314E" w:rsidRDefault="007D314E" w:rsidP="007D314E">
            <w:pPr>
              <w:pStyle w:val="PlainText"/>
              <w:rPr>
                <w:rFonts w:ascii="Arial" w:hAnsi="Arial" w:cs="Arial"/>
                <w:sz w:val="16"/>
                <w:szCs w:val="16"/>
              </w:rPr>
            </w:pPr>
            <w:r>
              <w:rPr>
                <w:rFonts w:ascii="Arial" w:hAnsi="Arial" w:cs="Arial"/>
                <w:sz w:val="16"/>
                <w:szCs w:val="16"/>
              </w:rPr>
              <w:t xml:space="preserve">   </w:t>
            </w:r>
            <w:r w:rsidRPr="007D314E">
              <w:rPr>
                <w:rFonts w:ascii="Arial" w:hAnsi="Arial" w:cs="Arial"/>
                <w:sz w:val="16"/>
                <w:szCs w:val="16"/>
              </w:rPr>
              <w:t xml:space="preserve">вертикален товар върху горната </w:t>
            </w:r>
            <w:r>
              <w:rPr>
                <w:rFonts w:ascii="Arial" w:hAnsi="Arial" w:cs="Arial"/>
                <w:sz w:val="16"/>
                <w:szCs w:val="16"/>
              </w:rPr>
              <w:t>страна</w:t>
            </w:r>
            <w:r w:rsidRPr="007D314E">
              <w:rPr>
                <w:rFonts w:ascii="Arial" w:hAnsi="Arial" w:cs="Arial"/>
                <w:sz w:val="16"/>
                <w:szCs w:val="16"/>
              </w:rPr>
              <w:t xml:space="preserve">  </w:t>
            </w:r>
          </w:p>
          <w:p w:rsidR="007D314E" w:rsidRPr="007D314E" w:rsidRDefault="007D314E" w:rsidP="00A13AEA">
            <w:pPr>
              <w:pStyle w:val="PlainText"/>
              <w:spacing w:after="80"/>
              <w:rPr>
                <w:rFonts w:ascii="Arial" w:hAnsi="Arial" w:cs="Arial"/>
                <w:sz w:val="16"/>
                <w:szCs w:val="16"/>
              </w:rPr>
            </w:pPr>
            <w:r>
              <w:rPr>
                <w:rFonts w:ascii="Arial" w:hAnsi="Arial" w:cs="Arial"/>
                <w:sz w:val="16"/>
                <w:szCs w:val="16"/>
              </w:rPr>
              <w:t xml:space="preserve">   </w:t>
            </w:r>
            <w:r w:rsidRPr="007D314E">
              <w:rPr>
                <w:rFonts w:ascii="Arial" w:hAnsi="Arial" w:cs="Arial"/>
                <w:sz w:val="16"/>
                <w:szCs w:val="16"/>
              </w:rPr>
              <w:t xml:space="preserve">страничен товар върху страничната </w:t>
            </w:r>
            <w:r>
              <w:rPr>
                <w:rFonts w:ascii="Arial" w:hAnsi="Arial" w:cs="Arial"/>
                <w:sz w:val="16"/>
                <w:szCs w:val="16"/>
              </w:rPr>
              <w:t>страна</w:t>
            </w:r>
            <w:r w:rsidRPr="007D314E">
              <w:rPr>
                <w:rFonts w:ascii="Arial" w:hAnsi="Arial" w:cs="Arial"/>
                <w:sz w:val="16"/>
                <w:szCs w:val="16"/>
              </w:rPr>
              <w:t xml:space="preserve"> </w:t>
            </w:r>
          </w:p>
        </w:tc>
        <w:tc>
          <w:tcPr>
            <w:tcW w:w="2921" w:type="dxa"/>
            <w:tcBorders>
              <w:top w:val="single" w:sz="4" w:space="0" w:color="000000" w:themeColor="text1"/>
            </w:tcBorders>
          </w:tcPr>
          <w:p w:rsidR="007D314E" w:rsidRDefault="007D314E">
            <w:pPr>
              <w:pStyle w:val="PlainText"/>
              <w:rPr>
                <w:rFonts w:ascii="Arial" w:hAnsi="Arial" w:cs="Arial"/>
                <w:sz w:val="16"/>
                <w:szCs w:val="16"/>
              </w:rPr>
            </w:pPr>
          </w:p>
          <w:p w:rsidR="007D314E" w:rsidRDefault="007D314E">
            <w:pPr>
              <w:pStyle w:val="PlainText"/>
              <w:rPr>
                <w:rFonts w:ascii="Arial" w:hAnsi="Arial" w:cs="Arial"/>
                <w:sz w:val="16"/>
                <w:szCs w:val="16"/>
              </w:rPr>
            </w:pPr>
            <w:r>
              <w:rPr>
                <w:rFonts w:ascii="Arial" w:hAnsi="Arial" w:cs="Arial"/>
                <w:sz w:val="16"/>
                <w:szCs w:val="16"/>
              </w:rPr>
              <w:t>505</w:t>
            </w:r>
          </w:p>
          <w:p w:rsidR="007D314E" w:rsidRPr="007D314E" w:rsidRDefault="007D314E">
            <w:pPr>
              <w:pStyle w:val="PlainText"/>
              <w:rPr>
                <w:rFonts w:ascii="Arial" w:hAnsi="Arial" w:cs="Arial"/>
                <w:sz w:val="16"/>
                <w:szCs w:val="16"/>
              </w:rPr>
            </w:pPr>
            <w:r>
              <w:rPr>
                <w:rFonts w:ascii="Arial" w:hAnsi="Arial" w:cs="Arial"/>
                <w:sz w:val="16"/>
                <w:szCs w:val="16"/>
              </w:rPr>
              <w:t xml:space="preserve"> 99</w:t>
            </w:r>
          </w:p>
        </w:tc>
      </w:tr>
      <w:tr w:rsidR="007D314E" w:rsidRPr="007D314E" w:rsidTr="00DD1085">
        <w:tc>
          <w:tcPr>
            <w:tcW w:w="5103" w:type="dxa"/>
            <w:tcBorders>
              <w:bottom w:val="single" w:sz="4" w:space="0" w:color="000000" w:themeColor="text1"/>
            </w:tcBorders>
          </w:tcPr>
          <w:p w:rsidR="007D314E" w:rsidRPr="007D314E" w:rsidRDefault="007D314E" w:rsidP="007D314E">
            <w:pPr>
              <w:pStyle w:val="PlainText"/>
              <w:rPr>
                <w:rFonts w:ascii="Arial" w:hAnsi="Arial" w:cs="Arial"/>
                <w:sz w:val="16"/>
                <w:szCs w:val="16"/>
              </w:rPr>
            </w:pPr>
            <w:r w:rsidRPr="007D314E">
              <w:rPr>
                <w:rFonts w:ascii="Arial" w:hAnsi="Arial" w:cs="Arial"/>
                <w:sz w:val="16"/>
                <w:szCs w:val="16"/>
              </w:rPr>
              <w:t>Краткосрочна деформация (</w:t>
            </w:r>
            <w:r>
              <w:rPr>
                <w:rFonts w:ascii="Arial" w:hAnsi="Arial" w:cs="Arial"/>
                <w:sz w:val="16"/>
                <w:szCs w:val="16"/>
              </w:rPr>
              <w:t>мм</w:t>
            </w:r>
            <w:r w:rsidRPr="007D314E">
              <w:rPr>
                <w:rFonts w:ascii="Arial" w:hAnsi="Arial" w:cs="Arial"/>
                <w:sz w:val="16"/>
                <w:szCs w:val="16"/>
              </w:rPr>
              <w:t xml:space="preserve"> </w:t>
            </w:r>
            <w:r>
              <w:rPr>
                <w:rFonts w:ascii="Arial" w:hAnsi="Arial" w:cs="Arial"/>
                <w:sz w:val="16"/>
                <w:szCs w:val="16"/>
              </w:rPr>
              <w:t>на</w:t>
            </w:r>
            <w:r w:rsidRPr="007D314E">
              <w:rPr>
                <w:rFonts w:ascii="Arial" w:hAnsi="Arial" w:cs="Arial"/>
                <w:sz w:val="16"/>
                <w:szCs w:val="16"/>
              </w:rPr>
              <w:t xml:space="preserve"> kN·m</w:t>
            </w:r>
            <w:r w:rsidRPr="007D314E">
              <w:rPr>
                <w:rFonts w:ascii="Arial" w:hAnsi="Arial" w:cs="Arial"/>
                <w:sz w:val="16"/>
                <w:szCs w:val="16"/>
                <w:vertAlign w:val="superscript"/>
              </w:rPr>
              <w:t>–2</w:t>
            </w:r>
            <w:r w:rsidRPr="007D314E">
              <w:rPr>
                <w:rFonts w:ascii="Arial" w:hAnsi="Arial" w:cs="Arial"/>
                <w:sz w:val="16"/>
                <w:szCs w:val="16"/>
              </w:rPr>
              <w:t xml:space="preserve">) (приложен товар) </w:t>
            </w:r>
          </w:p>
          <w:p w:rsidR="007D314E" w:rsidRPr="007D314E" w:rsidRDefault="007D314E" w:rsidP="007D314E">
            <w:pPr>
              <w:pStyle w:val="PlainText"/>
              <w:rPr>
                <w:rFonts w:ascii="Arial" w:hAnsi="Arial" w:cs="Arial"/>
                <w:sz w:val="16"/>
                <w:szCs w:val="16"/>
              </w:rPr>
            </w:pPr>
            <w:r>
              <w:rPr>
                <w:rFonts w:ascii="Arial" w:hAnsi="Arial" w:cs="Arial"/>
                <w:sz w:val="16"/>
                <w:szCs w:val="16"/>
              </w:rPr>
              <w:t xml:space="preserve">   </w:t>
            </w:r>
            <w:r w:rsidRPr="007D314E">
              <w:rPr>
                <w:rFonts w:ascii="Arial" w:hAnsi="Arial" w:cs="Arial"/>
                <w:sz w:val="16"/>
                <w:szCs w:val="16"/>
              </w:rPr>
              <w:t xml:space="preserve">вертикален товар върху горната </w:t>
            </w:r>
            <w:r>
              <w:rPr>
                <w:rFonts w:ascii="Arial" w:hAnsi="Arial" w:cs="Arial"/>
                <w:sz w:val="16"/>
                <w:szCs w:val="16"/>
              </w:rPr>
              <w:t>страна</w:t>
            </w:r>
            <w:r w:rsidRPr="007D314E">
              <w:rPr>
                <w:rFonts w:ascii="Arial" w:hAnsi="Arial" w:cs="Arial"/>
                <w:sz w:val="16"/>
                <w:szCs w:val="16"/>
              </w:rPr>
              <w:t xml:space="preserve"> </w:t>
            </w:r>
          </w:p>
          <w:p w:rsidR="007D314E" w:rsidRPr="007D314E" w:rsidRDefault="007D314E">
            <w:pPr>
              <w:pStyle w:val="PlainText"/>
              <w:rPr>
                <w:rFonts w:ascii="Arial" w:hAnsi="Arial" w:cs="Arial"/>
                <w:sz w:val="16"/>
                <w:szCs w:val="16"/>
              </w:rPr>
            </w:pPr>
            <w:r>
              <w:rPr>
                <w:rFonts w:ascii="Arial" w:hAnsi="Arial" w:cs="Arial"/>
                <w:sz w:val="16"/>
                <w:szCs w:val="16"/>
              </w:rPr>
              <w:t xml:space="preserve">   </w:t>
            </w:r>
            <w:r w:rsidRPr="007D314E">
              <w:rPr>
                <w:rFonts w:ascii="Arial" w:hAnsi="Arial" w:cs="Arial"/>
                <w:sz w:val="16"/>
                <w:szCs w:val="16"/>
              </w:rPr>
              <w:t xml:space="preserve">страничен товар върху страничната </w:t>
            </w:r>
            <w:r>
              <w:rPr>
                <w:rFonts w:ascii="Arial" w:hAnsi="Arial" w:cs="Arial"/>
                <w:sz w:val="16"/>
                <w:szCs w:val="16"/>
              </w:rPr>
              <w:t>страна</w:t>
            </w:r>
            <w:r w:rsidRPr="007D314E">
              <w:rPr>
                <w:rFonts w:ascii="Arial" w:hAnsi="Arial" w:cs="Arial"/>
                <w:sz w:val="16"/>
                <w:szCs w:val="16"/>
              </w:rPr>
              <w:t xml:space="preserve"> </w:t>
            </w:r>
          </w:p>
        </w:tc>
        <w:tc>
          <w:tcPr>
            <w:tcW w:w="2921" w:type="dxa"/>
            <w:tcBorders>
              <w:bottom w:val="single" w:sz="4" w:space="0" w:color="000000" w:themeColor="text1"/>
            </w:tcBorders>
          </w:tcPr>
          <w:p w:rsidR="007D314E" w:rsidRDefault="007D314E">
            <w:pPr>
              <w:pStyle w:val="PlainText"/>
              <w:rPr>
                <w:rFonts w:ascii="Arial" w:hAnsi="Arial" w:cs="Arial"/>
                <w:sz w:val="16"/>
                <w:szCs w:val="16"/>
              </w:rPr>
            </w:pPr>
          </w:p>
          <w:p w:rsidR="007D314E" w:rsidRDefault="007D314E">
            <w:pPr>
              <w:pStyle w:val="PlainText"/>
              <w:rPr>
                <w:rFonts w:ascii="Arial" w:hAnsi="Arial" w:cs="Arial"/>
                <w:sz w:val="16"/>
                <w:szCs w:val="16"/>
              </w:rPr>
            </w:pPr>
            <w:r w:rsidRPr="007D314E">
              <w:rPr>
                <w:rFonts w:ascii="Arial" w:hAnsi="Arial" w:cs="Arial"/>
                <w:sz w:val="16"/>
                <w:szCs w:val="16"/>
              </w:rPr>
              <w:t>1 на 46</w:t>
            </w:r>
          </w:p>
          <w:p w:rsidR="007D314E" w:rsidRPr="007D314E" w:rsidRDefault="007D314E">
            <w:pPr>
              <w:pStyle w:val="PlainText"/>
              <w:rPr>
                <w:rFonts w:ascii="Arial" w:hAnsi="Arial" w:cs="Arial"/>
                <w:sz w:val="16"/>
                <w:szCs w:val="16"/>
              </w:rPr>
            </w:pPr>
            <w:r w:rsidRPr="007D314E">
              <w:rPr>
                <w:rFonts w:ascii="Arial" w:hAnsi="Arial" w:cs="Arial"/>
                <w:sz w:val="16"/>
                <w:szCs w:val="16"/>
              </w:rPr>
              <w:t>1 на 9</w:t>
            </w:r>
          </w:p>
        </w:tc>
      </w:tr>
    </w:tbl>
    <w:p w:rsidR="007D314E" w:rsidRDefault="007D314E">
      <w:pPr>
        <w:pStyle w:val="PlainText"/>
        <w:rPr>
          <w:rFonts w:ascii="Arial" w:hAnsi="Arial" w:cs="Arial"/>
        </w:rPr>
      </w:pPr>
    </w:p>
    <w:p w:rsidR="00560186" w:rsidRPr="007D314E" w:rsidRDefault="008B348F">
      <w:pPr>
        <w:pStyle w:val="PlainText"/>
        <w:rPr>
          <w:rFonts w:ascii="Arial" w:hAnsi="Arial" w:cs="Arial"/>
          <w:sz w:val="18"/>
          <w:szCs w:val="18"/>
        </w:rPr>
      </w:pPr>
      <w:r w:rsidRPr="007D314E">
        <w:rPr>
          <w:rFonts w:ascii="Arial" w:hAnsi="Arial" w:cs="Arial"/>
          <w:sz w:val="18"/>
          <w:szCs w:val="18"/>
        </w:rPr>
        <w:t xml:space="preserve">7.8 Извлечени са следните уравнения от тестовете за пластична деформация, върху един елемент, за над 9,000 часа, които могат да бъдат използвани, за да се предвиди дългосрочната вертикална и странична деформация за периоди до 60 години при 20°C (виж Таблица 6). </w:t>
      </w:r>
    </w:p>
    <w:p w:rsidR="00560186" w:rsidRDefault="00560186">
      <w:pPr>
        <w:pStyle w:val="PlainText"/>
        <w:rPr>
          <w:rFonts w:ascii="Arial" w:hAnsi="Arial" w:cs="Arial"/>
        </w:rPr>
      </w:pPr>
    </w:p>
    <w:tbl>
      <w:tblPr>
        <w:tblStyle w:val="TableGrid"/>
        <w:tblW w:w="7938"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4678"/>
      </w:tblGrid>
      <w:tr w:rsidR="007D314E" w:rsidRPr="00A13AEA" w:rsidTr="00DD1085">
        <w:tc>
          <w:tcPr>
            <w:tcW w:w="7938" w:type="dxa"/>
            <w:gridSpan w:val="2"/>
            <w:shd w:val="pct10" w:color="auto" w:fill="auto"/>
          </w:tcPr>
          <w:p w:rsidR="007D314E" w:rsidRPr="00A13AEA" w:rsidRDefault="00DD1085" w:rsidP="00DD1085">
            <w:pPr>
              <w:spacing w:before="80" w:after="80" w:line="240" w:lineRule="auto"/>
              <w:rPr>
                <w:rFonts w:ascii="Arial" w:hAnsi="Arial" w:cs="Arial"/>
                <w:i/>
                <w:sz w:val="18"/>
                <w:szCs w:val="18"/>
              </w:rPr>
            </w:pPr>
            <w:r w:rsidRPr="00A13AEA">
              <w:rPr>
                <w:rFonts w:ascii="Arial" w:hAnsi="Arial" w:cs="Arial"/>
                <w:i/>
                <w:sz w:val="18"/>
                <w:szCs w:val="18"/>
              </w:rPr>
              <w:t xml:space="preserve">Таблица 6 Уравнения за пресмятане на дългосрочната пластична деформация </w:t>
            </w:r>
          </w:p>
        </w:tc>
      </w:tr>
      <w:tr w:rsidR="007D314E" w:rsidRPr="007D314E" w:rsidTr="00DD1085">
        <w:tc>
          <w:tcPr>
            <w:tcW w:w="3260" w:type="dxa"/>
            <w:tcBorders>
              <w:bottom w:val="single" w:sz="4" w:space="0" w:color="000000" w:themeColor="text1"/>
            </w:tcBorders>
          </w:tcPr>
          <w:p w:rsidR="007D314E" w:rsidRPr="007D314E" w:rsidRDefault="007D314E" w:rsidP="007D314E">
            <w:pPr>
              <w:spacing w:after="0" w:line="240" w:lineRule="auto"/>
              <w:rPr>
                <w:rFonts w:ascii="Arial" w:hAnsi="Arial" w:cs="Arial"/>
                <w:sz w:val="10"/>
                <w:szCs w:val="10"/>
              </w:rPr>
            </w:pPr>
          </w:p>
        </w:tc>
        <w:tc>
          <w:tcPr>
            <w:tcW w:w="4678" w:type="dxa"/>
            <w:tcBorders>
              <w:bottom w:val="single" w:sz="4" w:space="0" w:color="000000" w:themeColor="text1"/>
            </w:tcBorders>
          </w:tcPr>
          <w:p w:rsidR="007D314E" w:rsidRPr="007D314E" w:rsidRDefault="007D314E" w:rsidP="007D314E">
            <w:pPr>
              <w:spacing w:after="0" w:line="240" w:lineRule="auto"/>
              <w:rPr>
                <w:rFonts w:ascii="Arial" w:hAnsi="Arial" w:cs="Arial"/>
                <w:sz w:val="10"/>
                <w:szCs w:val="10"/>
              </w:rPr>
            </w:pPr>
          </w:p>
        </w:tc>
      </w:tr>
      <w:tr w:rsidR="007D314E" w:rsidRPr="00DD1085" w:rsidTr="00DD1085">
        <w:tc>
          <w:tcPr>
            <w:tcW w:w="3260" w:type="dxa"/>
            <w:tcBorders>
              <w:top w:val="single" w:sz="4" w:space="0" w:color="000000" w:themeColor="text1"/>
              <w:bottom w:val="single" w:sz="4" w:space="0" w:color="000000" w:themeColor="text1"/>
            </w:tcBorders>
          </w:tcPr>
          <w:p w:rsidR="007D314E" w:rsidRPr="00DD1085" w:rsidRDefault="00DD1085" w:rsidP="00DD1085">
            <w:pPr>
              <w:spacing w:before="40" w:after="40" w:line="240" w:lineRule="auto"/>
              <w:jc w:val="center"/>
              <w:rPr>
                <w:rFonts w:ascii="Arial" w:hAnsi="Arial" w:cs="Arial"/>
                <w:sz w:val="16"/>
                <w:szCs w:val="16"/>
              </w:rPr>
            </w:pPr>
            <w:r w:rsidRPr="00DD1085">
              <w:rPr>
                <w:rFonts w:ascii="Arial" w:hAnsi="Arial" w:cs="Arial"/>
                <w:sz w:val="16"/>
                <w:szCs w:val="16"/>
              </w:rPr>
              <w:t>За товари до (kN·m</w:t>
            </w:r>
            <w:r w:rsidRPr="00DD1085">
              <w:rPr>
                <w:rFonts w:ascii="Arial" w:hAnsi="Arial" w:cs="Arial"/>
                <w:sz w:val="16"/>
                <w:szCs w:val="16"/>
                <w:vertAlign w:val="superscript"/>
              </w:rPr>
              <w:t>–2</w:t>
            </w:r>
            <w:r w:rsidRPr="00DD1085">
              <w:rPr>
                <w:rFonts w:ascii="Arial" w:hAnsi="Arial" w:cs="Arial"/>
                <w:sz w:val="16"/>
                <w:szCs w:val="16"/>
              </w:rPr>
              <w:t>)</w:t>
            </w:r>
          </w:p>
        </w:tc>
        <w:tc>
          <w:tcPr>
            <w:tcW w:w="4678" w:type="dxa"/>
            <w:tcBorders>
              <w:top w:val="single" w:sz="4" w:space="0" w:color="000000" w:themeColor="text1"/>
              <w:bottom w:val="single" w:sz="4" w:space="0" w:color="000000" w:themeColor="text1"/>
            </w:tcBorders>
          </w:tcPr>
          <w:p w:rsidR="007D314E" w:rsidRPr="00DD1085" w:rsidRDefault="00DD1085" w:rsidP="00DD1085">
            <w:pPr>
              <w:spacing w:before="40" w:after="40" w:line="240" w:lineRule="auto"/>
              <w:jc w:val="center"/>
              <w:rPr>
                <w:rFonts w:ascii="Arial" w:hAnsi="Arial" w:cs="Arial"/>
                <w:sz w:val="16"/>
                <w:szCs w:val="16"/>
              </w:rPr>
            </w:pPr>
            <w:r w:rsidRPr="00DD1085">
              <w:rPr>
                <w:rFonts w:ascii="Arial" w:hAnsi="Arial" w:cs="Arial"/>
                <w:sz w:val="16"/>
                <w:szCs w:val="16"/>
              </w:rPr>
              <w:t>Уравнение за пресмятане на дългосрочната деформация</w:t>
            </w:r>
          </w:p>
        </w:tc>
      </w:tr>
      <w:tr w:rsidR="007D314E" w:rsidRPr="00DD1085" w:rsidTr="00DD1085">
        <w:tc>
          <w:tcPr>
            <w:tcW w:w="3260" w:type="dxa"/>
            <w:tcBorders>
              <w:top w:val="single" w:sz="4" w:space="0" w:color="000000" w:themeColor="text1"/>
            </w:tcBorders>
          </w:tcPr>
          <w:p w:rsidR="007D314E" w:rsidRPr="00DD1085" w:rsidRDefault="00DD1085" w:rsidP="00DD1085">
            <w:pPr>
              <w:spacing w:before="40" w:after="40" w:line="240" w:lineRule="auto"/>
              <w:jc w:val="center"/>
              <w:rPr>
                <w:rFonts w:ascii="Arial" w:hAnsi="Arial" w:cs="Arial"/>
                <w:sz w:val="16"/>
                <w:szCs w:val="16"/>
              </w:rPr>
            </w:pPr>
            <w:r w:rsidRPr="00DD1085">
              <w:rPr>
                <w:rFonts w:ascii="Arial" w:hAnsi="Arial" w:cs="Arial"/>
                <w:sz w:val="16"/>
                <w:szCs w:val="16"/>
              </w:rPr>
              <w:t>(вертикалн</w:t>
            </w:r>
            <w:r>
              <w:rPr>
                <w:rFonts w:ascii="Arial" w:hAnsi="Arial" w:cs="Arial"/>
                <w:sz w:val="16"/>
                <w:szCs w:val="16"/>
              </w:rPr>
              <w:t>и</w:t>
            </w:r>
            <w:r w:rsidRPr="00DD1085">
              <w:rPr>
                <w:rFonts w:ascii="Arial" w:hAnsi="Arial" w:cs="Arial"/>
                <w:sz w:val="16"/>
                <w:szCs w:val="16"/>
              </w:rPr>
              <w:t>)</w:t>
            </w:r>
          </w:p>
        </w:tc>
        <w:tc>
          <w:tcPr>
            <w:tcW w:w="4678" w:type="dxa"/>
            <w:tcBorders>
              <w:top w:val="single" w:sz="4" w:space="0" w:color="000000" w:themeColor="text1"/>
            </w:tcBorders>
          </w:tcPr>
          <w:p w:rsidR="007D314E" w:rsidRPr="00DD1085" w:rsidRDefault="00DD1085" w:rsidP="00DD1085">
            <w:pPr>
              <w:pStyle w:val="PlainText"/>
              <w:spacing w:before="40" w:after="40"/>
              <w:rPr>
                <w:rFonts w:ascii="Arial" w:hAnsi="Arial" w:cs="Arial"/>
                <w:sz w:val="16"/>
                <w:szCs w:val="16"/>
              </w:rPr>
            </w:pPr>
            <w:r w:rsidRPr="00DD1085">
              <w:rPr>
                <w:rFonts w:ascii="Arial" w:hAnsi="Arial" w:cs="Arial"/>
                <w:sz w:val="16"/>
                <w:szCs w:val="16"/>
              </w:rPr>
              <w:t>Деформация = 0.5838 Ln [време (час</w:t>
            </w:r>
            <w:r>
              <w:rPr>
                <w:rFonts w:ascii="Arial" w:hAnsi="Arial" w:cs="Arial"/>
                <w:sz w:val="16"/>
                <w:szCs w:val="16"/>
              </w:rPr>
              <w:t>ове</w:t>
            </w:r>
            <w:r w:rsidRPr="00DD1085">
              <w:rPr>
                <w:rFonts w:ascii="Arial" w:hAnsi="Arial" w:cs="Arial"/>
                <w:sz w:val="16"/>
                <w:szCs w:val="16"/>
              </w:rPr>
              <w:t xml:space="preserve">)] + 2.9725 </w:t>
            </w:r>
          </w:p>
        </w:tc>
      </w:tr>
      <w:tr w:rsidR="00DD1085" w:rsidRPr="00DD1085" w:rsidTr="00DD1085">
        <w:tc>
          <w:tcPr>
            <w:tcW w:w="3260" w:type="dxa"/>
            <w:tcBorders>
              <w:bottom w:val="single" w:sz="4" w:space="0" w:color="000000" w:themeColor="text1"/>
            </w:tcBorders>
          </w:tcPr>
          <w:p w:rsidR="00DD1085" w:rsidRPr="00DD1085" w:rsidRDefault="00DD1085" w:rsidP="00DD1085">
            <w:pPr>
              <w:spacing w:before="40" w:after="40" w:line="240" w:lineRule="auto"/>
              <w:jc w:val="center"/>
              <w:rPr>
                <w:rFonts w:ascii="Arial" w:hAnsi="Arial" w:cs="Arial"/>
                <w:sz w:val="16"/>
                <w:szCs w:val="16"/>
              </w:rPr>
            </w:pPr>
            <w:r w:rsidRPr="00DD1085">
              <w:rPr>
                <w:rFonts w:ascii="Arial" w:hAnsi="Arial" w:cs="Arial"/>
                <w:sz w:val="16"/>
                <w:szCs w:val="16"/>
              </w:rPr>
              <w:t>(страничн</w:t>
            </w:r>
            <w:r>
              <w:rPr>
                <w:rFonts w:ascii="Arial" w:hAnsi="Arial" w:cs="Arial"/>
                <w:sz w:val="16"/>
                <w:szCs w:val="16"/>
              </w:rPr>
              <w:t>и</w:t>
            </w:r>
            <w:r w:rsidRPr="00DD1085">
              <w:rPr>
                <w:rFonts w:ascii="Arial" w:hAnsi="Arial" w:cs="Arial"/>
                <w:sz w:val="16"/>
                <w:szCs w:val="16"/>
              </w:rPr>
              <w:t>)</w:t>
            </w:r>
          </w:p>
        </w:tc>
        <w:tc>
          <w:tcPr>
            <w:tcW w:w="4678" w:type="dxa"/>
            <w:tcBorders>
              <w:bottom w:val="single" w:sz="4" w:space="0" w:color="000000" w:themeColor="text1"/>
            </w:tcBorders>
          </w:tcPr>
          <w:p w:rsidR="00DD1085" w:rsidRPr="00DD1085" w:rsidRDefault="00DD1085" w:rsidP="00DD1085">
            <w:pPr>
              <w:pStyle w:val="PlainText"/>
              <w:spacing w:before="40" w:after="40"/>
              <w:rPr>
                <w:rFonts w:ascii="Arial" w:hAnsi="Arial" w:cs="Arial"/>
                <w:sz w:val="16"/>
                <w:szCs w:val="16"/>
              </w:rPr>
            </w:pPr>
            <w:r w:rsidRPr="00DD1085">
              <w:rPr>
                <w:rFonts w:ascii="Arial" w:hAnsi="Arial" w:cs="Arial"/>
                <w:sz w:val="16"/>
                <w:szCs w:val="16"/>
              </w:rPr>
              <w:t>Деформация = 0.8285 Ln [време (час</w:t>
            </w:r>
            <w:r>
              <w:rPr>
                <w:rFonts w:ascii="Arial" w:hAnsi="Arial" w:cs="Arial"/>
                <w:sz w:val="16"/>
                <w:szCs w:val="16"/>
              </w:rPr>
              <w:t>ове</w:t>
            </w:r>
            <w:r w:rsidRPr="00DD1085">
              <w:rPr>
                <w:rFonts w:ascii="Arial" w:hAnsi="Arial" w:cs="Arial"/>
                <w:sz w:val="16"/>
                <w:szCs w:val="16"/>
              </w:rPr>
              <w:t xml:space="preserve">)] + 3.2898 </w:t>
            </w:r>
          </w:p>
        </w:tc>
      </w:tr>
    </w:tbl>
    <w:p w:rsidR="007D314E" w:rsidRDefault="007D314E">
      <w:pPr>
        <w:pStyle w:val="PlainText"/>
        <w:rPr>
          <w:rFonts w:ascii="Arial" w:hAnsi="Arial" w:cs="Arial"/>
        </w:rPr>
      </w:pPr>
    </w:p>
    <w:p w:rsidR="00560186" w:rsidRDefault="008B348F">
      <w:pPr>
        <w:pStyle w:val="PlainText"/>
        <w:rPr>
          <w:rFonts w:ascii="Arial" w:hAnsi="Arial" w:cs="Arial"/>
          <w:sz w:val="18"/>
          <w:szCs w:val="18"/>
        </w:rPr>
      </w:pPr>
      <w:r w:rsidRPr="00DD1085">
        <w:rPr>
          <w:rFonts w:ascii="Arial" w:hAnsi="Arial" w:cs="Arial"/>
          <w:sz w:val="18"/>
          <w:szCs w:val="18"/>
        </w:rPr>
        <w:t xml:space="preserve">7.9 При проектирането трябва да бъдат използвани следните отделни товари и материални фактори, определени в Бюлетин С680 на CIRIA. (Таблица 7). </w:t>
      </w:r>
    </w:p>
    <w:p w:rsidR="00DD1085" w:rsidRDefault="00DD1085">
      <w:pPr>
        <w:pStyle w:val="PlainText"/>
        <w:rPr>
          <w:rFonts w:ascii="Arial" w:hAnsi="Arial" w:cs="Arial"/>
          <w:sz w:val="18"/>
          <w:szCs w:val="1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1843"/>
        <w:gridCol w:w="2061"/>
      </w:tblGrid>
      <w:tr w:rsidR="00DD1085" w:rsidRPr="003E2B69" w:rsidTr="00640A50">
        <w:tc>
          <w:tcPr>
            <w:tcW w:w="9858" w:type="dxa"/>
            <w:gridSpan w:val="3"/>
            <w:shd w:val="pct10" w:color="auto" w:fill="auto"/>
          </w:tcPr>
          <w:p w:rsidR="00DD1085" w:rsidRPr="003E2B69" w:rsidRDefault="00DD1085" w:rsidP="00DD1085">
            <w:pPr>
              <w:pStyle w:val="PlainText"/>
              <w:spacing w:before="80" w:after="80"/>
              <w:rPr>
                <w:rFonts w:ascii="Arial" w:hAnsi="Arial" w:cs="Arial"/>
                <w:i/>
                <w:sz w:val="18"/>
                <w:szCs w:val="18"/>
              </w:rPr>
            </w:pPr>
            <w:r w:rsidRPr="003E2B69">
              <w:rPr>
                <w:rFonts w:ascii="Arial" w:hAnsi="Arial" w:cs="Arial"/>
                <w:i/>
                <w:sz w:val="18"/>
                <w:szCs w:val="18"/>
              </w:rPr>
              <w:t>Таблица 7 Отделни фактори за товари и материали</w:t>
            </w:r>
          </w:p>
        </w:tc>
      </w:tr>
      <w:tr w:rsidR="00DD1085" w:rsidRPr="00DD1085" w:rsidTr="00640A50">
        <w:tc>
          <w:tcPr>
            <w:tcW w:w="9858" w:type="dxa"/>
            <w:gridSpan w:val="3"/>
            <w:tcBorders>
              <w:bottom w:val="single" w:sz="4" w:space="0" w:color="000000" w:themeColor="text1"/>
            </w:tcBorders>
          </w:tcPr>
          <w:p w:rsidR="00DD1085" w:rsidRPr="00DD1085" w:rsidRDefault="00DD1085">
            <w:pPr>
              <w:pStyle w:val="PlainText"/>
              <w:rPr>
                <w:rFonts w:ascii="Arial" w:hAnsi="Arial" w:cs="Arial"/>
                <w:sz w:val="10"/>
                <w:szCs w:val="10"/>
              </w:rPr>
            </w:pPr>
          </w:p>
        </w:tc>
      </w:tr>
      <w:tr w:rsidR="00640A50" w:rsidRPr="00DD1085" w:rsidTr="00640A50">
        <w:tc>
          <w:tcPr>
            <w:tcW w:w="5954" w:type="dxa"/>
            <w:tcBorders>
              <w:top w:val="single" w:sz="4" w:space="0" w:color="000000" w:themeColor="text1"/>
              <w:bottom w:val="single" w:sz="4" w:space="0" w:color="000000" w:themeColor="text1"/>
            </w:tcBorders>
          </w:tcPr>
          <w:p w:rsidR="00DD1085" w:rsidRPr="00DD1085" w:rsidRDefault="00DD1085" w:rsidP="00640A50">
            <w:pPr>
              <w:pStyle w:val="PlainText"/>
              <w:spacing w:before="40" w:after="40"/>
              <w:rPr>
                <w:rFonts w:ascii="Arial" w:hAnsi="Arial" w:cs="Arial"/>
                <w:sz w:val="16"/>
                <w:szCs w:val="16"/>
              </w:rPr>
            </w:pPr>
            <w:r w:rsidRPr="00DD1085">
              <w:rPr>
                <w:rFonts w:ascii="Arial" w:hAnsi="Arial" w:cs="Arial"/>
                <w:sz w:val="16"/>
                <w:szCs w:val="16"/>
              </w:rPr>
              <w:t>Описание</w:t>
            </w:r>
          </w:p>
        </w:tc>
        <w:tc>
          <w:tcPr>
            <w:tcW w:w="1843" w:type="dxa"/>
            <w:tcBorders>
              <w:top w:val="single" w:sz="4" w:space="0" w:color="000000" w:themeColor="text1"/>
              <w:bottom w:val="single" w:sz="4" w:space="0" w:color="000000" w:themeColor="text1"/>
            </w:tcBorders>
          </w:tcPr>
          <w:p w:rsidR="00DD1085" w:rsidRPr="00DD1085" w:rsidRDefault="00DD1085" w:rsidP="00640A50">
            <w:pPr>
              <w:pStyle w:val="PlainText"/>
              <w:spacing w:before="40" w:after="40"/>
              <w:jc w:val="center"/>
              <w:rPr>
                <w:rFonts w:ascii="Arial" w:hAnsi="Arial" w:cs="Arial"/>
                <w:sz w:val="16"/>
                <w:szCs w:val="16"/>
              </w:rPr>
            </w:pPr>
            <w:r w:rsidRPr="00DD1085">
              <w:rPr>
                <w:rFonts w:ascii="Arial" w:hAnsi="Arial" w:cs="Arial"/>
                <w:sz w:val="16"/>
                <w:szCs w:val="16"/>
              </w:rPr>
              <w:t>Крайно гранично състояние</w:t>
            </w:r>
          </w:p>
        </w:tc>
        <w:tc>
          <w:tcPr>
            <w:tcW w:w="2061" w:type="dxa"/>
            <w:tcBorders>
              <w:top w:val="single" w:sz="4" w:space="0" w:color="000000" w:themeColor="text1"/>
              <w:bottom w:val="single" w:sz="4" w:space="0" w:color="000000" w:themeColor="text1"/>
            </w:tcBorders>
          </w:tcPr>
          <w:p w:rsidR="00DD1085" w:rsidRPr="00DD1085" w:rsidRDefault="00DD1085" w:rsidP="00640A50">
            <w:pPr>
              <w:pStyle w:val="PlainText"/>
              <w:spacing w:before="40" w:after="40"/>
              <w:jc w:val="center"/>
              <w:rPr>
                <w:rFonts w:ascii="Arial" w:hAnsi="Arial" w:cs="Arial"/>
                <w:sz w:val="16"/>
                <w:szCs w:val="16"/>
              </w:rPr>
            </w:pPr>
            <w:r w:rsidRPr="00DD1085">
              <w:rPr>
                <w:rFonts w:ascii="Arial" w:hAnsi="Arial" w:cs="Arial"/>
                <w:sz w:val="16"/>
                <w:szCs w:val="16"/>
              </w:rPr>
              <w:t>Експлоатационно гранично състояние</w:t>
            </w:r>
          </w:p>
        </w:tc>
      </w:tr>
      <w:tr w:rsidR="00DD1085" w:rsidRPr="00DD1085" w:rsidTr="00640A50">
        <w:tc>
          <w:tcPr>
            <w:tcW w:w="5954" w:type="dxa"/>
            <w:tcBorders>
              <w:top w:val="single" w:sz="4" w:space="0" w:color="000000" w:themeColor="text1"/>
            </w:tcBorders>
          </w:tcPr>
          <w:p w:rsidR="00DD1085" w:rsidRPr="00DD1085" w:rsidRDefault="00DD1085">
            <w:pPr>
              <w:pStyle w:val="PlainText"/>
              <w:rPr>
                <w:rFonts w:ascii="Arial" w:hAnsi="Arial" w:cs="Arial"/>
                <w:sz w:val="16"/>
                <w:szCs w:val="16"/>
              </w:rPr>
            </w:pPr>
            <w:r w:rsidRPr="00DD1085">
              <w:rPr>
                <w:rFonts w:ascii="Arial" w:hAnsi="Arial" w:cs="Arial"/>
                <w:sz w:val="16"/>
                <w:szCs w:val="16"/>
              </w:rPr>
              <w:t>Отделни фактори за товари</w:t>
            </w:r>
          </w:p>
        </w:tc>
        <w:tc>
          <w:tcPr>
            <w:tcW w:w="1843" w:type="dxa"/>
            <w:tcBorders>
              <w:top w:val="single" w:sz="4" w:space="0" w:color="000000" w:themeColor="text1"/>
            </w:tcBorders>
          </w:tcPr>
          <w:p w:rsidR="00DD1085" w:rsidRPr="00640A50" w:rsidRDefault="00DD1085" w:rsidP="00640A50">
            <w:pPr>
              <w:pStyle w:val="PlainText"/>
              <w:jc w:val="center"/>
              <w:rPr>
                <w:rFonts w:ascii="Arial" w:hAnsi="Arial" w:cs="Arial"/>
                <w:sz w:val="16"/>
                <w:szCs w:val="16"/>
              </w:rPr>
            </w:pPr>
          </w:p>
        </w:tc>
        <w:tc>
          <w:tcPr>
            <w:tcW w:w="2061" w:type="dxa"/>
            <w:tcBorders>
              <w:top w:val="single" w:sz="4" w:space="0" w:color="000000" w:themeColor="text1"/>
            </w:tcBorders>
          </w:tcPr>
          <w:p w:rsidR="00DD1085" w:rsidRPr="00640A50" w:rsidRDefault="00DD1085" w:rsidP="00640A50">
            <w:pPr>
              <w:pStyle w:val="PlainText"/>
              <w:jc w:val="center"/>
              <w:rPr>
                <w:rFonts w:ascii="Arial" w:hAnsi="Arial" w:cs="Arial"/>
                <w:sz w:val="16"/>
                <w:szCs w:val="16"/>
              </w:rPr>
            </w:pPr>
          </w:p>
        </w:tc>
      </w:tr>
      <w:tr w:rsidR="00640A50" w:rsidRPr="00DD1085" w:rsidTr="00640A50">
        <w:tc>
          <w:tcPr>
            <w:tcW w:w="5954" w:type="dxa"/>
          </w:tcPr>
          <w:p w:rsidR="00640A50" w:rsidRPr="00DD1085" w:rsidRDefault="00640A50">
            <w:pPr>
              <w:pStyle w:val="PlainText"/>
              <w:rPr>
                <w:rFonts w:ascii="Arial" w:hAnsi="Arial" w:cs="Arial"/>
                <w:sz w:val="16"/>
                <w:szCs w:val="16"/>
              </w:rPr>
            </w:pPr>
            <w:r>
              <w:rPr>
                <w:rFonts w:ascii="Arial" w:hAnsi="Arial" w:cs="Arial"/>
                <w:sz w:val="16"/>
                <w:szCs w:val="16"/>
              </w:rPr>
              <w:t xml:space="preserve">   </w:t>
            </w:r>
            <w:r w:rsidRPr="00DD1085">
              <w:rPr>
                <w:rFonts w:ascii="Arial" w:hAnsi="Arial" w:cs="Arial"/>
                <w:sz w:val="16"/>
                <w:szCs w:val="16"/>
              </w:rPr>
              <w:t>Вертикално собствено тегло (F</w:t>
            </w:r>
            <w:r w:rsidRPr="00DD1085">
              <w:rPr>
                <w:rFonts w:ascii="Arial" w:hAnsi="Arial" w:cs="Arial"/>
                <w:sz w:val="16"/>
                <w:szCs w:val="16"/>
                <w:vertAlign w:val="subscript"/>
              </w:rPr>
              <w:t>dl</w:t>
            </w:r>
            <w:r w:rsidRPr="00DD1085">
              <w:rPr>
                <w:rFonts w:ascii="Arial" w:hAnsi="Arial" w:cs="Arial"/>
                <w:sz w:val="16"/>
                <w:szCs w:val="16"/>
              </w:rPr>
              <w:t>)</w:t>
            </w:r>
          </w:p>
        </w:tc>
        <w:tc>
          <w:tcPr>
            <w:tcW w:w="1843" w:type="dxa"/>
          </w:tcPr>
          <w:p w:rsidR="00640A50" w:rsidRPr="00640A50" w:rsidRDefault="00640A50" w:rsidP="00F258BE">
            <w:pPr>
              <w:pStyle w:val="PlainText"/>
              <w:jc w:val="center"/>
              <w:rPr>
                <w:rFonts w:ascii="Arial" w:hAnsi="Arial" w:cs="Arial"/>
                <w:sz w:val="16"/>
                <w:szCs w:val="16"/>
              </w:rPr>
            </w:pPr>
            <w:r w:rsidRPr="00640A50">
              <w:rPr>
                <w:rFonts w:ascii="Arial" w:hAnsi="Arial" w:cs="Arial"/>
                <w:sz w:val="16"/>
                <w:szCs w:val="16"/>
              </w:rPr>
              <w:t>1.40</w:t>
            </w:r>
          </w:p>
        </w:tc>
        <w:tc>
          <w:tcPr>
            <w:tcW w:w="2061" w:type="dxa"/>
          </w:tcPr>
          <w:p w:rsidR="00640A50" w:rsidRPr="00640A50" w:rsidRDefault="00640A50" w:rsidP="00640A50">
            <w:pPr>
              <w:pStyle w:val="PlainText"/>
              <w:jc w:val="center"/>
              <w:rPr>
                <w:rFonts w:ascii="Arial" w:hAnsi="Arial" w:cs="Arial"/>
                <w:sz w:val="16"/>
                <w:szCs w:val="16"/>
              </w:rPr>
            </w:pPr>
            <w:r w:rsidRPr="00640A50">
              <w:rPr>
                <w:rFonts w:ascii="Arial" w:hAnsi="Arial" w:cs="Arial"/>
                <w:sz w:val="16"/>
                <w:szCs w:val="16"/>
              </w:rPr>
              <w:t>1.00</w:t>
            </w:r>
          </w:p>
        </w:tc>
      </w:tr>
      <w:tr w:rsidR="00640A50" w:rsidRPr="00DD1085" w:rsidTr="00640A50">
        <w:tc>
          <w:tcPr>
            <w:tcW w:w="5954" w:type="dxa"/>
          </w:tcPr>
          <w:p w:rsidR="00640A50" w:rsidRPr="00DD1085" w:rsidRDefault="00640A50" w:rsidP="00DD1085">
            <w:pPr>
              <w:pStyle w:val="PlainText"/>
              <w:rPr>
                <w:rFonts w:ascii="Arial" w:hAnsi="Arial" w:cs="Arial"/>
                <w:sz w:val="16"/>
                <w:szCs w:val="16"/>
              </w:rPr>
            </w:pPr>
            <w:r>
              <w:rPr>
                <w:rFonts w:ascii="Arial" w:hAnsi="Arial" w:cs="Arial"/>
                <w:sz w:val="16"/>
                <w:szCs w:val="16"/>
              </w:rPr>
              <w:t xml:space="preserve">   </w:t>
            </w:r>
            <w:r w:rsidRPr="00DD1085">
              <w:rPr>
                <w:rFonts w:ascii="Arial" w:hAnsi="Arial" w:cs="Arial"/>
                <w:sz w:val="16"/>
                <w:szCs w:val="16"/>
              </w:rPr>
              <w:t>Земен натиск (хоризонтален) + хидростатичен (хоризонтален) товар</w:t>
            </w:r>
            <w:r>
              <w:rPr>
                <w:rFonts w:ascii="Arial" w:hAnsi="Arial" w:cs="Arial"/>
                <w:sz w:val="16"/>
                <w:szCs w:val="16"/>
              </w:rPr>
              <w:t xml:space="preserve"> </w:t>
            </w:r>
            <w:r w:rsidRPr="00DD1085">
              <w:rPr>
                <w:rFonts w:ascii="Arial" w:hAnsi="Arial" w:cs="Arial"/>
                <w:sz w:val="16"/>
                <w:szCs w:val="16"/>
              </w:rPr>
              <w:t>(F</w:t>
            </w:r>
            <w:r w:rsidRPr="00DD1085">
              <w:rPr>
                <w:rFonts w:ascii="Arial" w:hAnsi="Arial" w:cs="Arial"/>
                <w:sz w:val="16"/>
                <w:szCs w:val="16"/>
                <w:vertAlign w:val="subscript"/>
              </w:rPr>
              <w:t>ep</w:t>
            </w:r>
          </w:p>
        </w:tc>
        <w:tc>
          <w:tcPr>
            <w:tcW w:w="1843" w:type="dxa"/>
          </w:tcPr>
          <w:p w:rsidR="00640A50" w:rsidRPr="00640A50" w:rsidRDefault="00640A50" w:rsidP="00F258BE">
            <w:pPr>
              <w:pStyle w:val="PlainText"/>
              <w:jc w:val="center"/>
              <w:rPr>
                <w:rFonts w:ascii="Arial" w:hAnsi="Arial" w:cs="Arial"/>
                <w:sz w:val="16"/>
                <w:szCs w:val="16"/>
              </w:rPr>
            </w:pPr>
            <w:r w:rsidRPr="00640A50">
              <w:rPr>
                <w:rFonts w:ascii="Arial" w:hAnsi="Arial" w:cs="Arial"/>
                <w:sz w:val="16"/>
                <w:szCs w:val="16"/>
              </w:rPr>
              <w:t>1.35</w:t>
            </w:r>
          </w:p>
        </w:tc>
        <w:tc>
          <w:tcPr>
            <w:tcW w:w="2061" w:type="dxa"/>
          </w:tcPr>
          <w:p w:rsidR="00640A50" w:rsidRPr="00640A50" w:rsidRDefault="00640A50" w:rsidP="00640A50">
            <w:pPr>
              <w:pStyle w:val="PlainText"/>
              <w:jc w:val="center"/>
              <w:rPr>
                <w:rFonts w:ascii="Arial" w:hAnsi="Arial" w:cs="Arial"/>
                <w:sz w:val="16"/>
                <w:szCs w:val="16"/>
              </w:rPr>
            </w:pPr>
            <w:r w:rsidRPr="00640A50">
              <w:rPr>
                <w:rFonts w:ascii="Arial" w:hAnsi="Arial" w:cs="Arial"/>
                <w:sz w:val="16"/>
                <w:szCs w:val="16"/>
              </w:rPr>
              <w:t>1.00</w:t>
            </w:r>
          </w:p>
        </w:tc>
      </w:tr>
      <w:tr w:rsidR="00640A50" w:rsidRPr="00DD1085" w:rsidTr="00640A50">
        <w:tc>
          <w:tcPr>
            <w:tcW w:w="5954" w:type="dxa"/>
          </w:tcPr>
          <w:p w:rsidR="00640A50" w:rsidRPr="00DD1085" w:rsidRDefault="00640A50">
            <w:pPr>
              <w:pStyle w:val="PlainText"/>
              <w:rPr>
                <w:rFonts w:ascii="Arial" w:hAnsi="Arial" w:cs="Arial"/>
                <w:sz w:val="16"/>
                <w:szCs w:val="16"/>
              </w:rPr>
            </w:pPr>
            <w:r>
              <w:rPr>
                <w:rFonts w:ascii="Arial" w:hAnsi="Arial" w:cs="Arial"/>
                <w:sz w:val="16"/>
                <w:szCs w:val="16"/>
              </w:rPr>
              <w:t xml:space="preserve">   </w:t>
            </w:r>
            <w:r w:rsidRPr="00DD1085">
              <w:rPr>
                <w:rFonts w:ascii="Arial" w:hAnsi="Arial" w:cs="Arial"/>
                <w:sz w:val="16"/>
                <w:szCs w:val="16"/>
              </w:rPr>
              <w:t>Упражнен  динамичен товар (F</w:t>
            </w:r>
            <w:r w:rsidRPr="00DD1085">
              <w:rPr>
                <w:rFonts w:ascii="Arial" w:hAnsi="Arial" w:cs="Arial"/>
                <w:sz w:val="16"/>
                <w:szCs w:val="16"/>
                <w:vertAlign w:val="subscript"/>
              </w:rPr>
              <w:t>ll</w:t>
            </w:r>
            <w:r w:rsidRPr="00DD1085">
              <w:rPr>
                <w:rFonts w:ascii="Arial" w:hAnsi="Arial" w:cs="Arial"/>
                <w:sz w:val="16"/>
                <w:szCs w:val="16"/>
              </w:rPr>
              <w:t>)</w:t>
            </w:r>
          </w:p>
        </w:tc>
        <w:tc>
          <w:tcPr>
            <w:tcW w:w="1843" w:type="dxa"/>
          </w:tcPr>
          <w:p w:rsidR="00640A50" w:rsidRPr="00640A50" w:rsidRDefault="00640A50" w:rsidP="00F258BE">
            <w:pPr>
              <w:pStyle w:val="PlainText"/>
              <w:jc w:val="center"/>
              <w:rPr>
                <w:rFonts w:ascii="Arial" w:hAnsi="Arial" w:cs="Arial"/>
                <w:sz w:val="16"/>
                <w:szCs w:val="16"/>
              </w:rPr>
            </w:pPr>
            <w:r w:rsidRPr="00640A50">
              <w:rPr>
                <w:rFonts w:ascii="Arial" w:hAnsi="Arial" w:cs="Arial"/>
                <w:sz w:val="16"/>
                <w:szCs w:val="16"/>
              </w:rPr>
              <w:t>1.60</w:t>
            </w:r>
          </w:p>
        </w:tc>
        <w:tc>
          <w:tcPr>
            <w:tcW w:w="2061" w:type="dxa"/>
          </w:tcPr>
          <w:p w:rsidR="00640A50" w:rsidRPr="00640A50" w:rsidRDefault="00640A50" w:rsidP="00640A50">
            <w:pPr>
              <w:pStyle w:val="PlainText"/>
              <w:jc w:val="center"/>
              <w:rPr>
                <w:rFonts w:ascii="Arial" w:hAnsi="Arial" w:cs="Arial"/>
                <w:sz w:val="16"/>
                <w:szCs w:val="16"/>
              </w:rPr>
            </w:pPr>
            <w:r w:rsidRPr="00640A50">
              <w:rPr>
                <w:rFonts w:ascii="Arial" w:hAnsi="Arial" w:cs="Arial"/>
                <w:sz w:val="16"/>
                <w:szCs w:val="16"/>
              </w:rPr>
              <w:t>1.00</w:t>
            </w:r>
          </w:p>
        </w:tc>
      </w:tr>
      <w:tr w:rsidR="00640A50" w:rsidRPr="00640A50" w:rsidTr="00640A50">
        <w:tc>
          <w:tcPr>
            <w:tcW w:w="5954" w:type="dxa"/>
          </w:tcPr>
          <w:p w:rsidR="00640A50" w:rsidRPr="00640A50" w:rsidRDefault="003E2B69">
            <w:pPr>
              <w:pStyle w:val="PlainText"/>
              <w:rPr>
                <w:rFonts w:ascii="Arial" w:hAnsi="Arial" w:cs="Arial"/>
                <w:sz w:val="10"/>
                <w:szCs w:val="10"/>
              </w:rPr>
            </w:pPr>
            <w:r>
              <w:rPr>
                <w:rFonts w:ascii="Arial" w:hAnsi="Arial" w:cs="Arial"/>
                <w:sz w:val="10"/>
                <w:szCs w:val="10"/>
              </w:rPr>
              <w:t xml:space="preserve">                                        </w:t>
            </w:r>
          </w:p>
        </w:tc>
        <w:tc>
          <w:tcPr>
            <w:tcW w:w="1843" w:type="dxa"/>
          </w:tcPr>
          <w:p w:rsidR="00640A50" w:rsidRPr="00640A50" w:rsidRDefault="00640A50" w:rsidP="00640A50">
            <w:pPr>
              <w:pStyle w:val="PlainText"/>
              <w:jc w:val="center"/>
              <w:rPr>
                <w:rFonts w:ascii="Arial" w:hAnsi="Arial" w:cs="Arial"/>
                <w:sz w:val="16"/>
                <w:szCs w:val="16"/>
              </w:rPr>
            </w:pPr>
          </w:p>
        </w:tc>
        <w:tc>
          <w:tcPr>
            <w:tcW w:w="2061" w:type="dxa"/>
          </w:tcPr>
          <w:p w:rsidR="00640A50" w:rsidRPr="00640A50" w:rsidRDefault="00640A50" w:rsidP="00640A50">
            <w:pPr>
              <w:pStyle w:val="PlainText"/>
              <w:jc w:val="center"/>
              <w:rPr>
                <w:rFonts w:ascii="Arial" w:hAnsi="Arial" w:cs="Arial"/>
                <w:sz w:val="16"/>
                <w:szCs w:val="16"/>
              </w:rPr>
            </w:pPr>
          </w:p>
        </w:tc>
      </w:tr>
      <w:tr w:rsidR="00640A50" w:rsidRPr="00DD1085" w:rsidTr="00640A50">
        <w:tc>
          <w:tcPr>
            <w:tcW w:w="5954" w:type="dxa"/>
            <w:tcBorders>
              <w:bottom w:val="single" w:sz="4" w:space="0" w:color="000000" w:themeColor="text1"/>
            </w:tcBorders>
          </w:tcPr>
          <w:p w:rsidR="00640A50" w:rsidRPr="00DD1085" w:rsidRDefault="00640A50">
            <w:pPr>
              <w:pStyle w:val="PlainText"/>
              <w:rPr>
                <w:rFonts w:ascii="Arial" w:hAnsi="Arial" w:cs="Arial"/>
                <w:sz w:val="16"/>
                <w:szCs w:val="16"/>
              </w:rPr>
            </w:pPr>
            <w:r w:rsidRPr="00DD1085">
              <w:rPr>
                <w:rFonts w:ascii="Arial" w:hAnsi="Arial" w:cs="Arial"/>
                <w:sz w:val="16"/>
                <w:szCs w:val="16"/>
              </w:rPr>
              <w:t>Частични фактори за безопаснот за материали (F</w:t>
            </w:r>
            <w:r w:rsidRPr="00A13AEA">
              <w:rPr>
                <w:rFonts w:ascii="Arial" w:hAnsi="Arial" w:cs="Arial"/>
                <w:sz w:val="16"/>
                <w:szCs w:val="16"/>
                <w:vertAlign w:val="subscript"/>
              </w:rPr>
              <w:t>m</w:t>
            </w:r>
            <w:r w:rsidRPr="00DD1085">
              <w:rPr>
                <w:rFonts w:ascii="Arial" w:hAnsi="Arial" w:cs="Arial"/>
                <w:sz w:val="16"/>
                <w:szCs w:val="16"/>
              </w:rPr>
              <w:t>)</w:t>
            </w:r>
          </w:p>
        </w:tc>
        <w:tc>
          <w:tcPr>
            <w:tcW w:w="1843" w:type="dxa"/>
            <w:tcBorders>
              <w:bottom w:val="single" w:sz="4" w:space="0" w:color="000000" w:themeColor="text1"/>
            </w:tcBorders>
          </w:tcPr>
          <w:p w:rsidR="00640A50" w:rsidRPr="00640A50" w:rsidRDefault="00640A50" w:rsidP="00640A50">
            <w:pPr>
              <w:pStyle w:val="PlainText"/>
              <w:jc w:val="center"/>
              <w:rPr>
                <w:rFonts w:ascii="Arial" w:hAnsi="Arial" w:cs="Arial"/>
                <w:sz w:val="16"/>
                <w:szCs w:val="16"/>
              </w:rPr>
            </w:pPr>
            <w:r w:rsidRPr="00640A50">
              <w:rPr>
                <w:rFonts w:ascii="Arial" w:hAnsi="Arial" w:cs="Arial"/>
                <w:sz w:val="16"/>
                <w:szCs w:val="16"/>
              </w:rPr>
              <w:t>2.75</w:t>
            </w:r>
          </w:p>
        </w:tc>
        <w:tc>
          <w:tcPr>
            <w:tcW w:w="2061" w:type="dxa"/>
            <w:tcBorders>
              <w:bottom w:val="single" w:sz="4" w:space="0" w:color="000000" w:themeColor="text1"/>
            </w:tcBorders>
          </w:tcPr>
          <w:p w:rsidR="00640A50" w:rsidRPr="00640A50" w:rsidRDefault="00640A50" w:rsidP="00640A50">
            <w:pPr>
              <w:pStyle w:val="PlainText"/>
              <w:jc w:val="center"/>
              <w:rPr>
                <w:rFonts w:ascii="Arial" w:hAnsi="Arial" w:cs="Arial"/>
                <w:sz w:val="16"/>
                <w:szCs w:val="16"/>
              </w:rPr>
            </w:pPr>
            <w:r w:rsidRPr="00640A50">
              <w:rPr>
                <w:rFonts w:ascii="Arial" w:hAnsi="Arial" w:cs="Arial"/>
                <w:sz w:val="16"/>
                <w:szCs w:val="16"/>
              </w:rPr>
              <w:t>1.50</w:t>
            </w:r>
          </w:p>
        </w:tc>
      </w:tr>
    </w:tbl>
    <w:p w:rsidR="00DD1085" w:rsidRDefault="00DD1085">
      <w:pPr>
        <w:pStyle w:val="PlainText"/>
        <w:rPr>
          <w:rFonts w:ascii="Arial" w:hAnsi="Arial" w:cs="Arial"/>
          <w:sz w:val="18"/>
          <w:szCs w:val="18"/>
        </w:rPr>
      </w:pPr>
    </w:p>
    <w:p w:rsidR="00560186" w:rsidRPr="003E2B69" w:rsidRDefault="008B348F" w:rsidP="003E2B69">
      <w:pPr>
        <w:pStyle w:val="PlainText"/>
        <w:spacing w:after="120"/>
        <w:rPr>
          <w:rFonts w:ascii="Arial" w:hAnsi="Arial" w:cs="Arial"/>
          <w:sz w:val="18"/>
          <w:szCs w:val="18"/>
        </w:rPr>
      </w:pPr>
      <w:r w:rsidRPr="003E2B69">
        <w:rPr>
          <w:rFonts w:ascii="Arial" w:hAnsi="Arial" w:cs="Arial"/>
          <w:sz w:val="18"/>
          <w:szCs w:val="18"/>
        </w:rPr>
        <w:t xml:space="preserve">7.10 Примерните максимални дълбочини на монтаж и минимални дълбочини на покритие, пресметнати, както е описано в този раздел и в съответствие с Бюлетин С680 на CIRIA, са показани е Таблици 8, 9 и 10: </w:t>
      </w:r>
    </w:p>
    <w:p w:rsidR="00560186" w:rsidRPr="003E2B69" w:rsidRDefault="008B348F">
      <w:pPr>
        <w:pStyle w:val="PlainText"/>
        <w:rPr>
          <w:rFonts w:ascii="Arial" w:hAnsi="Arial" w:cs="Arial"/>
          <w:sz w:val="18"/>
          <w:szCs w:val="18"/>
        </w:rPr>
      </w:pPr>
      <w:r w:rsidRPr="003E2B69">
        <w:rPr>
          <w:rFonts w:ascii="Arial" w:hAnsi="Arial" w:cs="Arial"/>
          <w:sz w:val="18"/>
          <w:szCs w:val="18"/>
        </w:rPr>
        <w:t xml:space="preserve">За проекти в малък мащаб, като попивни кладенци за покривно оттичане на отделни къщи — системата се намира под градината на минимум 5 м от сградата, на място недостъпно за моторни превозни средства. Таблица 8 показва максималната дълбочина и минималното покритие. </w:t>
      </w:r>
    </w:p>
    <w:p w:rsidR="00560186" w:rsidRDefault="00560186">
      <w:pPr>
        <w:pStyle w:val="PlainText"/>
        <w:rPr>
          <w:rFonts w:ascii="Arial" w:hAnsi="Arial" w:cs="Arial"/>
        </w:rPr>
      </w:pPr>
    </w:p>
    <w:tbl>
      <w:tblPr>
        <w:tblStyle w:val="TableGrid"/>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3260"/>
      </w:tblGrid>
      <w:tr w:rsidR="003E2B69" w:rsidRPr="003E2B69" w:rsidTr="003E2B69">
        <w:tc>
          <w:tcPr>
            <w:tcW w:w="9781" w:type="dxa"/>
            <w:gridSpan w:val="2"/>
            <w:shd w:val="pct10" w:color="auto" w:fill="auto"/>
          </w:tcPr>
          <w:p w:rsidR="003E2B69" w:rsidRPr="003E2B69" w:rsidRDefault="003E2B69" w:rsidP="003E2B69">
            <w:pPr>
              <w:spacing w:before="80" w:after="80" w:line="240" w:lineRule="auto"/>
              <w:rPr>
                <w:rFonts w:ascii="Arial" w:hAnsi="Arial" w:cs="Arial"/>
                <w:i/>
                <w:sz w:val="18"/>
                <w:szCs w:val="18"/>
              </w:rPr>
            </w:pPr>
            <w:r w:rsidRPr="003E2B69">
              <w:rPr>
                <w:rFonts w:ascii="Arial" w:hAnsi="Arial" w:cs="Arial"/>
                <w:i/>
                <w:sz w:val="18"/>
                <w:szCs w:val="18"/>
              </w:rPr>
              <w:t xml:space="preserve">Таблица 8 Критерии за проектиране на Pipelife Stormbox като попивен кладенец за отделна къща </w:t>
            </w:r>
            <w:r w:rsidRPr="003E2B69">
              <w:rPr>
                <w:rFonts w:ascii="Arial" w:hAnsi="Arial" w:cs="Arial"/>
                <w:i/>
                <w:sz w:val="18"/>
                <w:szCs w:val="18"/>
                <w:vertAlign w:val="superscript"/>
              </w:rPr>
              <w:t>(1)</w:t>
            </w:r>
          </w:p>
        </w:tc>
      </w:tr>
      <w:tr w:rsidR="003E2B69" w:rsidRPr="007D314E" w:rsidTr="003E2B69">
        <w:tc>
          <w:tcPr>
            <w:tcW w:w="6521" w:type="dxa"/>
            <w:tcBorders>
              <w:bottom w:val="single" w:sz="4" w:space="0" w:color="000000" w:themeColor="text1"/>
            </w:tcBorders>
          </w:tcPr>
          <w:p w:rsidR="003E2B69" w:rsidRPr="007D314E" w:rsidRDefault="003E2B69" w:rsidP="00F258BE">
            <w:pPr>
              <w:spacing w:after="0" w:line="240" w:lineRule="auto"/>
              <w:rPr>
                <w:rFonts w:ascii="Arial" w:hAnsi="Arial" w:cs="Arial"/>
                <w:sz w:val="10"/>
                <w:szCs w:val="10"/>
              </w:rPr>
            </w:pPr>
          </w:p>
        </w:tc>
        <w:tc>
          <w:tcPr>
            <w:tcW w:w="3260" w:type="dxa"/>
            <w:tcBorders>
              <w:bottom w:val="single" w:sz="4" w:space="0" w:color="000000" w:themeColor="text1"/>
            </w:tcBorders>
          </w:tcPr>
          <w:p w:rsidR="003E2B69" w:rsidRPr="007D314E" w:rsidRDefault="003E2B69" w:rsidP="00F258BE">
            <w:pPr>
              <w:spacing w:after="0" w:line="240" w:lineRule="auto"/>
              <w:rPr>
                <w:rFonts w:ascii="Arial" w:hAnsi="Arial" w:cs="Arial"/>
                <w:sz w:val="10"/>
                <w:szCs w:val="10"/>
              </w:rPr>
            </w:pPr>
          </w:p>
        </w:tc>
      </w:tr>
      <w:tr w:rsidR="003E2B69" w:rsidRPr="00DD1085" w:rsidTr="003E2B69">
        <w:tc>
          <w:tcPr>
            <w:tcW w:w="6521" w:type="dxa"/>
            <w:tcBorders>
              <w:top w:val="single" w:sz="4" w:space="0" w:color="000000" w:themeColor="text1"/>
              <w:bottom w:val="single" w:sz="4" w:space="0" w:color="000000" w:themeColor="text1"/>
            </w:tcBorders>
          </w:tcPr>
          <w:p w:rsidR="003E2B69" w:rsidRPr="00DD1085" w:rsidRDefault="003E2B69" w:rsidP="003E2B69">
            <w:pPr>
              <w:spacing w:before="40" w:after="40" w:line="240" w:lineRule="auto"/>
              <w:rPr>
                <w:rFonts w:ascii="Arial" w:hAnsi="Arial" w:cs="Arial"/>
                <w:sz w:val="16"/>
                <w:szCs w:val="16"/>
              </w:rPr>
            </w:pPr>
            <w:r>
              <w:rPr>
                <w:rFonts w:ascii="Arial" w:hAnsi="Arial" w:cs="Arial"/>
                <w:sz w:val="16"/>
                <w:szCs w:val="16"/>
              </w:rPr>
              <w:t>Критерий</w:t>
            </w:r>
          </w:p>
        </w:tc>
        <w:tc>
          <w:tcPr>
            <w:tcW w:w="3260" w:type="dxa"/>
            <w:tcBorders>
              <w:top w:val="single" w:sz="4" w:space="0" w:color="000000" w:themeColor="text1"/>
              <w:bottom w:val="single" w:sz="4" w:space="0" w:color="000000" w:themeColor="text1"/>
            </w:tcBorders>
          </w:tcPr>
          <w:p w:rsidR="003E2B69" w:rsidRPr="00DD1085" w:rsidRDefault="003E2B69" w:rsidP="00F258BE">
            <w:pPr>
              <w:spacing w:before="40" w:after="40" w:line="240" w:lineRule="auto"/>
              <w:jc w:val="center"/>
              <w:rPr>
                <w:rFonts w:ascii="Arial" w:hAnsi="Arial" w:cs="Arial"/>
                <w:sz w:val="16"/>
                <w:szCs w:val="16"/>
              </w:rPr>
            </w:pPr>
            <w:r w:rsidRPr="003E2B69">
              <w:rPr>
                <w:rFonts w:ascii="Arial" w:hAnsi="Arial" w:cs="Arial"/>
                <w:sz w:val="16"/>
                <w:szCs w:val="16"/>
              </w:rPr>
              <w:t>Стойност</w:t>
            </w:r>
          </w:p>
        </w:tc>
      </w:tr>
      <w:tr w:rsidR="003E2B69" w:rsidRPr="00DD1085" w:rsidTr="003E2B69">
        <w:tc>
          <w:tcPr>
            <w:tcW w:w="6521" w:type="dxa"/>
            <w:tcBorders>
              <w:top w:val="single" w:sz="4" w:space="0" w:color="000000" w:themeColor="text1"/>
            </w:tcBorders>
          </w:tcPr>
          <w:p w:rsidR="003E2B69" w:rsidRPr="00DD1085" w:rsidRDefault="003E2B69" w:rsidP="003E2B69">
            <w:pPr>
              <w:spacing w:before="40" w:after="40" w:line="240" w:lineRule="auto"/>
              <w:rPr>
                <w:rFonts w:ascii="Arial" w:hAnsi="Arial" w:cs="Arial"/>
                <w:sz w:val="16"/>
                <w:szCs w:val="16"/>
              </w:rPr>
            </w:pPr>
            <w:r w:rsidRPr="003E2B69">
              <w:rPr>
                <w:rFonts w:ascii="Arial" w:hAnsi="Arial" w:cs="Arial"/>
                <w:sz w:val="16"/>
                <w:szCs w:val="16"/>
              </w:rPr>
              <w:t>Максимална дълбочина до основата на системата (м)</w:t>
            </w:r>
          </w:p>
        </w:tc>
        <w:tc>
          <w:tcPr>
            <w:tcW w:w="3260" w:type="dxa"/>
            <w:tcBorders>
              <w:top w:val="single" w:sz="4" w:space="0" w:color="000000" w:themeColor="text1"/>
            </w:tcBorders>
          </w:tcPr>
          <w:p w:rsidR="003E2B69" w:rsidRPr="00DD1085" w:rsidRDefault="003E2B69" w:rsidP="003E2B69">
            <w:pPr>
              <w:pStyle w:val="PlainText"/>
              <w:spacing w:before="40" w:after="40"/>
              <w:jc w:val="center"/>
              <w:rPr>
                <w:rFonts w:ascii="Arial" w:hAnsi="Arial" w:cs="Arial"/>
                <w:sz w:val="16"/>
                <w:szCs w:val="16"/>
              </w:rPr>
            </w:pPr>
            <w:r w:rsidRPr="003E2B69">
              <w:rPr>
                <w:rFonts w:ascii="Arial" w:hAnsi="Arial" w:cs="Arial"/>
                <w:sz w:val="16"/>
                <w:szCs w:val="16"/>
              </w:rPr>
              <w:t>4.15</w:t>
            </w:r>
          </w:p>
        </w:tc>
      </w:tr>
      <w:tr w:rsidR="003E2B69" w:rsidRPr="00DD1085" w:rsidTr="003E2B69">
        <w:tc>
          <w:tcPr>
            <w:tcW w:w="6521" w:type="dxa"/>
            <w:tcBorders>
              <w:bottom w:val="single" w:sz="4" w:space="0" w:color="000000" w:themeColor="text1"/>
            </w:tcBorders>
          </w:tcPr>
          <w:p w:rsidR="003E2B69" w:rsidRPr="00DD1085" w:rsidRDefault="003E2B69" w:rsidP="003E2B69">
            <w:pPr>
              <w:spacing w:before="40" w:after="40" w:line="240" w:lineRule="auto"/>
              <w:rPr>
                <w:rFonts w:ascii="Arial" w:hAnsi="Arial" w:cs="Arial"/>
                <w:sz w:val="16"/>
                <w:szCs w:val="16"/>
              </w:rPr>
            </w:pPr>
            <w:r w:rsidRPr="003E2B69">
              <w:rPr>
                <w:rFonts w:ascii="Arial" w:hAnsi="Arial" w:cs="Arial"/>
                <w:sz w:val="16"/>
                <w:szCs w:val="16"/>
              </w:rPr>
              <w:t>Минимална дълбочина на покритие над системата</w:t>
            </w:r>
            <w:r w:rsidR="00A13AEA">
              <w:rPr>
                <w:rFonts w:ascii="Arial" w:hAnsi="Arial" w:cs="Arial"/>
                <w:sz w:val="16"/>
                <w:szCs w:val="16"/>
              </w:rPr>
              <w:t>,</w:t>
            </w:r>
            <w:r w:rsidRPr="003E2B69">
              <w:rPr>
                <w:rFonts w:ascii="Arial" w:hAnsi="Arial" w:cs="Arial"/>
                <w:sz w:val="16"/>
                <w:szCs w:val="16"/>
              </w:rPr>
              <w:t xml:space="preserve"> необходимо за предотвратяване на случайно увреждане (м)</w:t>
            </w:r>
          </w:p>
        </w:tc>
        <w:tc>
          <w:tcPr>
            <w:tcW w:w="3260" w:type="dxa"/>
            <w:tcBorders>
              <w:bottom w:val="single" w:sz="4" w:space="0" w:color="000000" w:themeColor="text1"/>
            </w:tcBorders>
          </w:tcPr>
          <w:p w:rsidR="003E2B69" w:rsidRPr="00DD1085" w:rsidRDefault="003E2B69" w:rsidP="003E2B69">
            <w:pPr>
              <w:pStyle w:val="PlainText"/>
              <w:spacing w:before="40" w:after="40"/>
              <w:jc w:val="center"/>
              <w:rPr>
                <w:rFonts w:ascii="Arial" w:hAnsi="Arial" w:cs="Arial"/>
                <w:sz w:val="16"/>
                <w:szCs w:val="16"/>
              </w:rPr>
            </w:pPr>
            <w:r w:rsidRPr="003E2B69">
              <w:rPr>
                <w:rFonts w:ascii="Arial" w:hAnsi="Arial" w:cs="Arial"/>
                <w:sz w:val="16"/>
                <w:szCs w:val="16"/>
              </w:rPr>
              <w:t>0.40</w:t>
            </w:r>
          </w:p>
        </w:tc>
      </w:tr>
    </w:tbl>
    <w:p w:rsidR="00560186" w:rsidRPr="00A13AEA" w:rsidRDefault="008B348F">
      <w:pPr>
        <w:pStyle w:val="PlainText"/>
        <w:rPr>
          <w:rFonts w:ascii="Arial" w:hAnsi="Arial" w:cs="Arial"/>
          <w:sz w:val="15"/>
          <w:szCs w:val="15"/>
        </w:rPr>
      </w:pPr>
      <w:r w:rsidRPr="00A13AEA">
        <w:rPr>
          <w:rFonts w:ascii="Arial" w:hAnsi="Arial" w:cs="Arial"/>
          <w:sz w:val="15"/>
          <w:szCs w:val="15"/>
        </w:rPr>
        <w:t xml:space="preserve">(1) </w:t>
      </w:r>
      <w:r w:rsidR="003E2B69" w:rsidRPr="00A13AEA">
        <w:rPr>
          <w:rFonts w:ascii="Arial" w:hAnsi="Arial" w:cs="Arial"/>
          <w:sz w:val="15"/>
          <w:szCs w:val="15"/>
        </w:rPr>
        <w:t xml:space="preserve">  </w:t>
      </w:r>
      <w:r w:rsidRPr="00A13AEA">
        <w:rPr>
          <w:rFonts w:ascii="Arial" w:hAnsi="Arial" w:cs="Arial"/>
          <w:sz w:val="15"/>
          <w:szCs w:val="15"/>
        </w:rPr>
        <w:t xml:space="preserve">Приемат се следните предположения: </w:t>
      </w:r>
    </w:p>
    <w:p w:rsidR="00560186" w:rsidRPr="00A13AEA" w:rsidRDefault="008B348F" w:rsidP="003E2B69">
      <w:pPr>
        <w:pStyle w:val="PlainText"/>
        <w:ind w:left="426" w:hanging="142"/>
        <w:rPr>
          <w:rFonts w:ascii="Arial" w:hAnsi="Arial" w:cs="Arial"/>
          <w:sz w:val="15"/>
          <w:szCs w:val="15"/>
        </w:rPr>
      </w:pPr>
      <w:r w:rsidRPr="00A13AEA">
        <w:rPr>
          <w:rFonts w:ascii="Arial" w:hAnsi="Arial" w:cs="Arial"/>
          <w:sz w:val="15"/>
          <w:szCs w:val="15"/>
        </w:rPr>
        <w:t xml:space="preserve">• </w:t>
      </w:r>
      <w:r w:rsidR="003E2B69" w:rsidRPr="00A13AEA">
        <w:rPr>
          <w:rFonts w:ascii="Arial" w:hAnsi="Arial" w:cs="Arial"/>
          <w:sz w:val="15"/>
          <w:szCs w:val="15"/>
        </w:rPr>
        <w:tab/>
      </w:r>
      <w:r w:rsidRPr="00A13AEA">
        <w:rPr>
          <w:rFonts w:ascii="Arial" w:hAnsi="Arial" w:cs="Arial"/>
          <w:sz w:val="15"/>
          <w:szCs w:val="15"/>
        </w:rPr>
        <w:t>попивен кладенец, изграден в песъчливи чакъли с почвено тегло не надхвърлящо  20 kg.m</w:t>
      </w:r>
      <w:r w:rsidRPr="00A13AEA">
        <w:rPr>
          <w:rFonts w:ascii="Arial" w:hAnsi="Arial" w:cs="Arial"/>
          <w:sz w:val="15"/>
          <w:szCs w:val="15"/>
          <w:vertAlign w:val="superscript"/>
        </w:rPr>
        <w:t>–3</w:t>
      </w:r>
      <w:r w:rsidRPr="00A13AEA">
        <w:rPr>
          <w:rFonts w:ascii="Arial" w:hAnsi="Arial" w:cs="Arial"/>
          <w:sz w:val="15"/>
          <w:szCs w:val="15"/>
        </w:rPr>
        <w:t xml:space="preserve"> и ъгъл на съпротивление на срязване на околната почва не по-малко от 30° </w:t>
      </w:r>
    </w:p>
    <w:p w:rsidR="00560186" w:rsidRPr="00A13AEA" w:rsidRDefault="008B348F" w:rsidP="003E2B69">
      <w:pPr>
        <w:pStyle w:val="PlainText"/>
        <w:ind w:left="426" w:hanging="142"/>
        <w:rPr>
          <w:rFonts w:ascii="Arial" w:hAnsi="Arial" w:cs="Arial"/>
          <w:sz w:val="15"/>
          <w:szCs w:val="15"/>
        </w:rPr>
      </w:pPr>
      <w:r w:rsidRPr="00A13AEA">
        <w:rPr>
          <w:rFonts w:ascii="Arial" w:hAnsi="Arial" w:cs="Arial"/>
          <w:sz w:val="15"/>
          <w:szCs w:val="15"/>
        </w:rPr>
        <w:t xml:space="preserve">• </w:t>
      </w:r>
      <w:r w:rsidR="003E2B69" w:rsidRPr="00A13AEA">
        <w:rPr>
          <w:rFonts w:ascii="Arial" w:hAnsi="Arial" w:cs="Arial"/>
          <w:sz w:val="15"/>
          <w:szCs w:val="15"/>
        </w:rPr>
        <w:tab/>
      </w:r>
      <w:r w:rsidRPr="00A13AEA">
        <w:rPr>
          <w:rFonts w:ascii="Arial" w:hAnsi="Arial" w:cs="Arial"/>
          <w:sz w:val="15"/>
          <w:szCs w:val="15"/>
        </w:rPr>
        <w:t xml:space="preserve">подпочвени води поне един метър под основата на елементите </w:t>
      </w:r>
    </w:p>
    <w:p w:rsidR="00560186" w:rsidRPr="00A13AEA" w:rsidRDefault="008B348F" w:rsidP="003E2B69">
      <w:pPr>
        <w:pStyle w:val="PlainText"/>
        <w:spacing w:after="80"/>
        <w:ind w:left="426" w:hanging="142"/>
        <w:rPr>
          <w:rFonts w:ascii="Arial" w:hAnsi="Arial" w:cs="Arial"/>
          <w:sz w:val="15"/>
          <w:szCs w:val="15"/>
        </w:rPr>
      </w:pPr>
      <w:r w:rsidRPr="00A13AEA">
        <w:rPr>
          <w:rFonts w:ascii="Arial" w:hAnsi="Arial" w:cs="Arial"/>
          <w:sz w:val="15"/>
          <w:szCs w:val="15"/>
        </w:rPr>
        <w:t xml:space="preserve">• </w:t>
      </w:r>
      <w:r w:rsidR="003E2B69" w:rsidRPr="00A13AEA">
        <w:rPr>
          <w:rFonts w:ascii="Arial" w:hAnsi="Arial" w:cs="Arial"/>
          <w:sz w:val="15"/>
          <w:szCs w:val="15"/>
        </w:rPr>
        <w:tab/>
      </w:r>
      <w:r w:rsidRPr="00A13AEA">
        <w:rPr>
          <w:rFonts w:ascii="Arial" w:hAnsi="Arial" w:cs="Arial"/>
          <w:sz w:val="15"/>
          <w:szCs w:val="15"/>
        </w:rPr>
        <w:t>попивен кладенец</w:t>
      </w:r>
      <w:r w:rsidR="003E2B69" w:rsidRPr="00A13AEA">
        <w:rPr>
          <w:rFonts w:ascii="Arial" w:hAnsi="Arial" w:cs="Arial"/>
          <w:sz w:val="15"/>
          <w:szCs w:val="15"/>
        </w:rPr>
        <w:t>,</w:t>
      </w:r>
      <w:r w:rsidRPr="00A13AEA">
        <w:rPr>
          <w:rFonts w:ascii="Arial" w:hAnsi="Arial" w:cs="Arial"/>
          <w:sz w:val="15"/>
          <w:szCs w:val="15"/>
        </w:rPr>
        <w:t xml:space="preserve"> разположен под малки градини или зелени площи, без превозни средства в съответствие с таблица 4.2 на CIRIA C680. </w:t>
      </w:r>
    </w:p>
    <w:p w:rsidR="00A13AEA" w:rsidRDefault="008B348F" w:rsidP="00A13AEA">
      <w:pPr>
        <w:pStyle w:val="PlainText"/>
        <w:spacing w:before="80"/>
        <w:rPr>
          <w:rFonts w:ascii="Arial" w:hAnsi="Arial" w:cs="Arial"/>
          <w:sz w:val="18"/>
          <w:szCs w:val="18"/>
        </w:rPr>
      </w:pPr>
      <w:r w:rsidRPr="003E2B69">
        <w:rPr>
          <w:rFonts w:ascii="Arial" w:hAnsi="Arial" w:cs="Arial"/>
          <w:sz w:val="18"/>
          <w:szCs w:val="18"/>
        </w:rPr>
        <w:t>При монтаж под зелени площи и площи с лек трафик — информацията, предоставена в Таблици 9 и 10 е приложима единствено при умерени климатични условия, кавито са тези в Обединеното Кралство. Трябва да бъдат извършени конкретни изчисления за обекта при конфигурации и преобладаващи почвени условия, различни от тези, които са показани.</w:t>
      </w:r>
    </w:p>
    <w:p w:rsidR="003E2B69" w:rsidRDefault="00A13AEA" w:rsidP="00A13AEA">
      <w:pPr>
        <w:pStyle w:val="PlainText"/>
        <w:spacing w:before="80"/>
        <w:rPr>
          <w:rFonts w:ascii="Arial" w:hAnsi="Arial" w:cs="Arial"/>
        </w:rPr>
      </w:pPr>
      <w:r>
        <w:rPr>
          <w:rFonts w:ascii="Arial" w:hAnsi="Arial" w:cs="Arial"/>
          <w:sz w:val="18"/>
          <w:szCs w:val="18"/>
        </w:rPr>
        <w:t xml:space="preserve"> </w:t>
      </w:r>
      <w:r w:rsidR="003E2B69">
        <w:rPr>
          <w:rFonts w:ascii="Arial" w:hAnsi="Arial" w:cs="Aria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992"/>
        <w:gridCol w:w="992"/>
        <w:gridCol w:w="1276"/>
        <w:gridCol w:w="1276"/>
        <w:gridCol w:w="1275"/>
        <w:gridCol w:w="1353"/>
      </w:tblGrid>
      <w:tr w:rsidR="00E512E2" w:rsidRPr="00790305" w:rsidTr="00482A1C">
        <w:tc>
          <w:tcPr>
            <w:tcW w:w="9966" w:type="dxa"/>
            <w:gridSpan w:val="7"/>
            <w:shd w:val="pct10" w:color="auto" w:fill="auto"/>
          </w:tcPr>
          <w:p w:rsidR="00E512E2" w:rsidRPr="00482A1C" w:rsidRDefault="00E512E2" w:rsidP="00790305">
            <w:pPr>
              <w:pStyle w:val="PlainText"/>
              <w:spacing w:before="80" w:after="80"/>
              <w:rPr>
                <w:rFonts w:ascii="Arial" w:hAnsi="Arial" w:cs="Arial"/>
                <w:i/>
                <w:sz w:val="18"/>
                <w:szCs w:val="18"/>
              </w:rPr>
            </w:pPr>
            <w:r w:rsidRPr="00482A1C">
              <w:rPr>
                <w:rFonts w:ascii="Arial" w:hAnsi="Arial" w:cs="Arial"/>
                <w:i/>
                <w:sz w:val="18"/>
                <w:szCs w:val="18"/>
              </w:rPr>
              <w:t xml:space="preserve">Таблица 9 Максимални дълбочини на монтаж (до основата на системата) </w:t>
            </w:r>
          </w:p>
        </w:tc>
      </w:tr>
      <w:tr w:rsidR="00790305" w:rsidRPr="00E512E2" w:rsidTr="00482A1C">
        <w:tc>
          <w:tcPr>
            <w:tcW w:w="9966" w:type="dxa"/>
            <w:gridSpan w:val="7"/>
            <w:tcBorders>
              <w:bottom w:val="single" w:sz="4" w:space="0" w:color="000000" w:themeColor="text1"/>
            </w:tcBorders>
          </w:tcPr>
          <w:p w:rsidR="00790305" w:rsidRPr="00E512E2" w:rsidRDefault="00790305">
            <w:pPr>
              <w:pStyle w:val="PlainText"/>
              <w:rPr>
                <w:rFonts w:ascii="Arial" w:hAnsi="Arial" w:cs="Arial"/>
                <w:sz w:val="10"/>
                <w:szCs w:val="10"/>
              </w:rPr>
            </w:pPr>
          </w:p>
        </w:tc>
      </w:tr>
      <w:tr w:rsidR="00482A1C" w:rsidRPr="00E512E2" w:rsidTr="00482A1C">
        <w:tc>
          <w:tcPr>
            <w:tcW w:w="2802" w:type="dxa"/>
            <w:tcBorders>
              <w:top w:val="single" w:sz="4" w:space="0" w:color="000000" w:themeColor="text1"/>
            </w:tcBorders>
          </w:tcPr>
          <w:p w:rsidR="00E512E2" w:rsidRDefault="00E512E2" w:rsidP="00482A1C">
            <w:pPr>
              <w:pStyle w:val="PlainText"/>
              <w:spacing w:before="40"/>
              <w:rPr>
                <w:rFonts w:ascii="Arial" w:hAnsi="Arial" w:cs="Arial"/>
                <w:sz w:val="16"/>
                <w:szCs w:val="16"/>
              </w:rPr>
            </w:pPr>
            <w:r>
              <w:rPr>
                <w:rFonts w:ascii="Arial" w:hAnsi="Arial" w:cs="Arial"/>
                <w:sz w:val="16"/>
                <w:szCs w:val="16"/>
              </w:rPr>
              <w:t>Типичен почвен тип</w:t>
            </w:r>
          </w:p>
          <w:p w:rsidR="00482A1C" w:rsidRPr="00E512E2" w:rsidRDefault="00482A1C" w:rsidP="00482A1C">
            <w:pPr>
              <w:pStyle w:val="PlainText"/>
              <w:spacing w:before="40"/>
              <w:rPr>
                <w:rFonts w:ascii="Arial" w:hAnsi="Arial" w:cs="Arial"/>
                <w:sz w:val="16"/>
                <w:szCs w:val="16"/>
              </w:rPr>
            </w:pPr>
            <w:r>
              <w:rPr>
                <w:rFonts w:ascii="Arial" w:hAnsi="Arial" w:cs="Arial"/>
                <w:sz w:val="16"/>
                <w:szCs w:val="16"/>
              </w:rPr>
              <w:t xml:space="preserve">                                  </w:t>
            </w:r>
          </w:p>
        </w:tc>
        <w:tc>
          <w:tcPr>
            <w:tcW w:w="992" w:type="dxa"/>
            <w:tcBorders>
              <w:top w:val="single" w:sz="4" w:space="0" w:color="000000" w:themeColor="text1"/>
            </w:tcBorders>
          </w:tcPr>
          <w:p w:rsidR="00E512E2" w:rsidRDefault="00E512E2" w:rsidP="00482A1C">
            <w:pPr>
              <w:pStyle w:val="PlainText"/>
              <w:spacing w:before="40"/>
              <w:jc w:val="center"/>
              <w:rPr>
                <w:rFonts w:ascii="Arial" w:hAnsi="Arial" w:cs="Arial"/>
                <w:sz w:val="16"/>
                <w:szCs w:val="16"/>
              </w:rPr>
            </w:pPr>
            <w:r>
              <w:rPr>
                <w:rFonts w:ascii="Arial" w:hAnsi="Arial" w:cs="Arial"/>
                <w:sz w:val="16"/>
                <w:szCs w:val="16"/>
              </w:rPr>
              <w:t>Почвено тегло</w:t>
            </w:r>
          </w:p>
          <w:p w:rsidR="00E512E2" w:rsidRPr="00E512E2" w:rsidRDefault="00E512E2" w:rsidP="00482A1C">
            <w:pPr>
              <w:pStyle w:val="PlainText"/>
              <w:spacing w:before="40"/>
              <w:jc w:val="center"/>
              <w:rPr>
                <w:rFonts w:ascii="Arial" w:hAnsi="Arial" w:cs="Arial"/>
                <w:sz w:val="16"/>
                <w:szCs w:val="16"/>
                <w:lang w:val="en-US"/>
              </w:rPr>
            </w:pPr>
            <w:r>
              <w:rPr>
                <w:rFonts w:ascii="Arial" w:hAnsi="Arial" w:cs="Arial"/>
                <w:sz w:val="16"/>
                <w:szCs w:val="16"/>
              </w:rPr>
              <w:t>(</w:t>
            </w:r>
            <w:proofErr w:type="spellStart"/>
            <w:r>
              <w:rPr>
                <w:rFonts w:ascii="Arial" w:hAnsi="Arial" w:cs="Arial"/>
                <w:sz w:val="16"/>
                <w:szCs w:val="16"/>
                <w:lang w:val="en-US"/>
              </w:rPr>
              <w:t>kN</w:t>
            </w:r>
            <w:proofErr w:type="spellEnd"/>
            <w:r>
              <w:rPr>
                <w:rFonts w:ascii="Arial" w:hAnsi="Arial" w:cs="Arial"/>
                <w:sz w:val="16"/>
                <w:szCs w:val="16"/>
                <w:lang w:val="en-US"/>
              </w:rPr>
              <w:t xml:space="preserve"> m</w:t>
            </w:r>
            <w:r w:rsidRPr="00E512E2">
              <w:rPr>
                <w:rFonts w:ascii="Arial" w:hAnsi="Arial" w:cs="Arial"/>
                <w:sz w:val="16"/>
                <w:szCs w:val="16"/>
                <w:vertAlign w:val="superscript"/>
                <w:lang w:val="en-US"/>
              </w:rPr>
              <w:t>-3</w:t>
            </w:r>
            <w:r>
              <w:rPr>
                <w:rFonts w:ascii="Arial" w:hAnsi="Arial" w:cs="Arial"/>
                <w:sz w:val="16"/>
                <w:szCs w:val="16"/>
                <w:lang w:val="en-US"/>
              </w:rPr>
              <w:t>)</w:t>
            </w:r>
          </w:p>
        </w:tc>
        <w:tc>
          <w:tcPr>
            <w:tcW w:w="992" w:type="dxa"/>
            <w:tcBorders>
              <w:top w:val="single" w:sz="4" w:space="0" w:color="000000" w:themeColor="text1"/>
            </w:tcBorders>
          </w:tcPr>
          <w:p w:rsidR="00E512E2" w:rsidRPr="00E512E2" w:rsidRDefault="00E512E2" w:rsidP="00482A1C">
            <w:pPr>
              <w:pStyle w:val="PlainText"/>
              <w:spacing w:before="40"/>
              <w:jc w:val="center"/>
              <w:rPr>
                <w:rFonts w:ascii="Arial" w:hAnsi="Arial" w:cs="Arial"/>
                <w:sz w:val="16"/>
                <w:szCs w:val="16"/>
                <w:lang w:val="en-US"/>
              </w:rPr>
            </w:pPr>
            <w:r>
              <w:rPr>
                <w:rFonts w:ascii="Arial" w:hAnsi="Arial" w:cs="Arial"/>
                <w:sz w:val="16"/>
                <w:szCs w:val="16"/>
              </w:rPr>
              <w:t>Ъгъл на триене (ф</w:t>
            </w:r>
            <w:r>
              <w:rPr>
                <w:rFonts w:ascii="Arial" w:hAnsi="Arial" w:cs="Arial"/>
                <w:sz w:val="16"/>
                <w:szCs w:val="16"/>
                <w:lang w:val="en-US"/>
              </w:rPr>
              <w:t>)</w:t>
            </w:r>
          </w:p>
        </w:tc>
        <w:tc>
          <w:tcPr>
            <w:tcW w:w="5180" w:type="dxa"/>
            <w:gridSpan w:val="4"/>
            <w:tcBorders>
              <w:top w:val="single" w:sz="4" w:space="0" w:color="000000" w:themeColor="text1"/>
              <w:bottom w:val="single" w:sz="4" w:space="0" w:color="000000" w:themeColor="text1"/>
            </w:tcBorders>
          </w:tcPr>
          <w:p w:rsidR="00790305" w:rsidRDefault="00E512E2" w:rsidP="00482A1C">
            <w:pPr>
              <w:pStyle w:val="PlainText"/>
              <w:spacing w:before="40"/>
              <w:jc w:val="center"/>
              <w:rPr>
                <w:rFonts w:ascii="Arial" w:hAnsi="Arial" w:cs="Arial"/>
                <w:sz w:val="16"/>
                <w:szCs w:val="16"/>
              </w:rPr>
            </w:pPr>
            <w:r>
              <w:rPr>
                <w:rFonts w:ascii="Arial" w:hAnsi="Arial" w:cs="Arial"/>
                <w:sz w:val="16"/>
                <w:szCs w:val="16"/>
              </w:rPr>
              <w:t>Максимална дълбочина на монтаж</w:t>
            </w:r>
          </w:p>
          <w:p w:rsidR="00E512E2" w:rsidRPr="00E512E2" w:rsidRDefault="00E512E2" w:rsidP="00482A1C">
            <w:pPr>
              <w:pStyle w:val="PlainText"/>
              <w:spacing w:before="40"/>
              <w:jc w:val="center"/>
              <w:rPr>
                <w:rFonts w:ascii="Arial" w:hAnsi="Arial" w:cs="Arial"/>
                <w:sz w:val="16"/>
                <w:szCs w:val="16"/>
              </w:rPr>
            </w:pPr>
            <w:r>
              <w:rPr>
                <w:rFonts w:ascii="Arial" w:hAnsi="Arial" w:cs="Arial"/>
                <w:sz w:val="16"/>
                <w:szCs w:val="16"/>
              </w:rPr>
              <w:t>(от дъното</w:t>
            </w:r>
            <w:r w:rsidR="00A13AEA">
              <w:rPr>
                <w:rFonts w:ascii="Arial" w:hAnsi="Arial" w:cs="Arial"/>
                <w:sz w:val="16"/>
                <w:szCs w:val="16"/>
              </w:rPr>
              <w:t xml:space="preserve"> </w:t>
            </w:r>
            <w:r>
              <w:rPr>
                <w:rFonts w:ascii="Arial" w:hAnsi="Arial" w:cs="Arial"/>
                <w:sz w:val="16"/>
                <w:szCs w:val="16"/>
              </w:rPr>
              <w:t>на конструкцията) (м)</w:t>
            </w:r>
          </w:p>
        </w:tc>
      </w:tr>
      <w:tr w:rsidR="00790305" w:rsidRPr="00E512E2" w:rsidTr="00482A1C">
        <w:tc>
          <w:tcPr>
            <w:tcW w:w="2802" w:type="dxa"/>
          </w:tcPr>
          <w:p w:rsidR="00E512E2" w:rsidRPr="00E512E2" w:rsidRDefault="00E512E2">
            <w:pPr>
              <w:pStyle w:val="PlainText"/>
              <w:rPr>
                <w:rFonts w:ascii="Arial" w:hAnsi="Arial" w:cs="Arial"/>
                <w:sz w:val="16"/>
                <w:szCs w:val="16"/>
              </w:rPr>
            </w:pPr>
          </w:p>
        </w:tc>
        <w:tc>
          <w:tcPr>
            <w:tcW w:w="992" w:type="dxa"/>
          </w:tcPr>
          <w:p w:rsidR="00E512E2" w:rsidRPr="00E512E2" w:rsidRDefault="00E512E2">
            <w:pPr>
              <w:pStyle w:val="PlainText"/>
              <w:rPr>
                <w:rFonts w:ascii="Arial" w:hAnsi="Arial" w:cs="Arial"/>
                <w:sz w:val="16"/>
                <w:szCs w:val="16"/>
              </w:rPr>
            </w:pPr>
          </w:p>
        </w:tc>
        <w:tc>
          <w:tcPr>
            <w:tcW w:w="992" w:type="dxa"/>
          </w:tcPr>
          <w:p w:rsidR="00E512E2" w:rsidRPr="00E512E2" w:rsidRDefault="00E512E2">
            <w:pPr>
              <w:pStyle w:val="PlainText"/>
              <w:rPr>
                <w:rFonts w:ascii="Arial" w:hAnsi="Arial" w:cs="Arial"/>
                <w:sz w:val="16"/>
                <w:szCs w:val="16"/>
              </w:rPr>
            </w:pPr>
          </w:p>
        </w:tc>
        <w:tc>
          <w:tcPr>
            <w:tcW w:w="2552" w:type="dxa"/>
            <w:gridSpan w:val="2"/>
            <w:tcBorders>
              <w:bottom w:val="single" w:sz="4" w:space="0" w:color="000000" w:themeColor="text1"/>
            </w:tcBorders>
          </w:tcPr>
          <w:p w:rsidR="00790305" w:rsidRDefault="00E512E2" w:rsidP="00482A1C">
            <w:pPr>
              <w:pStyle w:val="PlainText"/>
              <w:spacing w:before="40" w:after="40"/>
              <w:jc w:val="center"/>
              <w:rPr>
                <w:rFonts w:ascii="Arial" w:hAnsi="Arial" w:cs="Arial"/>
                <w:sz w:val="16"/>
                <w:szCs w:val="16"/>
              </w:rPr>
            </w:pPr>
            <w:r>
              <w:rPr>
                <w:rFonts w:ascii="Arial" w:hAnsi="Arial" w:cs="Arial"/>
                <w:sz w:val="16"/>
                <w:szCs w:val="16"/>
              </w:rPr>
              <w:t xml:space="preserve">Без наличие </w:t>
            </w:r>
          </w:p>
          <w:p w:rsidR="00E512E2" w:rsidRPr="00E512E2" w:rsidRDefault="00E512E2" w:rsidP="00A13AEA">
            <w:pPr>
              <w:pStyle w:val="PlainText"/>
              <w:spacing w:before="40" w:after="40"/>
              <w:jc w:val="center"/>
              <w:rPr>
                <w:rFonts w:ascii="Arial" w:hAnsi="Arial" w:cs="Arial"/>
                <w:sz w:val="16"/>
                <w:szCs w:val="16"/>
              </w:rPr>
            </w:pPr>
            <w:r>
              <w:rPr>
                <w:rFonts w:ascii="Arial" w:hAnsi="Arial" w:cs="Arial"/>
                <w:sz w:val="16"/>
                <w:szCs w:val="16"/>
              </w:rPr>
              <w:t>на по</w:t>
            </w:r>
            <w:r w:rsidR="00A13AEA">
              <w:rPr>
                <w:rFonts w:ascii="Arial" w:hAnsi="Arial" w:cs="Arial"/>
                <w:sz w:val="16"/>
                <w:szCs w:val="16"/>
              </w:rPr>
              <w:t>д</w:t>
            </w:r>
            <w:r>
              <w:rPr>
                <w:rFonts w:ascii="Arial" w:hAnsi="Arial" w:cs="Arial"/>
                <w:sz w:val="16"/>
                <w:szCs w:val="16"/>
              </w:rPr>
              <w:t>почвени води</w:t>
            </w:r>
          </w:p>
        </w:tc>
        <w:tc>
          <w:tcPr>
            <w:tcW w:w="2628" w:type="dxa"/>
            <w:gridSpan w:val="2"/>
            <w:tcBorders>
              <w:bottom w:val="single" w:sz="4" w:space="0" w:color="000000" w:themeColor="text1"/>
            </w:tcBorders>
          </w:tcPr>
          <w:p w:rsidR="00E512E2" w:rsidRPr="00E512E2" w:rsidRDefault="00E512E2" w:rsidP="00482A1C">
            <w:pPr>
              <w:pStyle w:val="PlainText"/>
              <w:spacing w:before="40" w:after="40"/>
              <w:jc w:val="center"/>
              <w:rPr>
                <w:rFonts w:ascii="Arial" w:hAnsi="Arial" w:cs="Arial"/>
                <w:sz w:val="16"/>
                <w:szCs w:val="16"/>
              </w:rPr>
            </w:pPr>
            <w:r>
              <w:rPr>
                <w:rFonts w:ascii="Arial" w:hAnsi="Arial" w:cs="Arial"/>
                <w:sz w:val="16"/>
                <w:szCs w:val="16"/>
              </w:rPr>
              <w:t xml:space="preserve">Ниво на подпочвени води 1.0 м под нивото на земята (инсталация </w:t>
            </w:r>
            <w:r w:rsidR="00790305">
              <w:rPr>
                <w:rFonts w:ascii="Arial" w:hAnsi="Arial" w:cs="Arial"/>
                <w:sz w:val="16"/>
                <w:szCs w:val="16"/>
              </w:rPr>
              <w:t>с</w:t>
            </w:r>
            <w:r>
              <w:rPr>
                <w:rFonts w:ascii="Arial" w:hAnsi="Arial" w:cs="Arial"/>
                <w:sz w:val="16"/>
                <w:szCs w:val="16"/>
              </w:rPr>
              <w:t xml:space="preserve"> </w:t>
            </w:r>
            <w:r w:rsidR="00DE4B64">
              <w:rPr>
                <w:rFonts w:ascii="Arial" w:hAnsi="Arial" w:cs="Arial"/>
                <w:sz w:val="16"/>
                <w:szCs w:val="16"/>
              </w:rPr>
              <w:t>задържане</w:t>
            </w:r>
            <w:r>
              <w:rPr>
                <w:rFonts w:ascii="Arial" w:hAnsi="Arial" w:cs="Arial"/>
                <w:sz w:val="16"/>
                <w:szCs w:val="16"/>
              </w:rPr>
              <w:t>)</w:t>
            </w:r>
          </w:p>
        </w:tc>
      </w:tr>
      <w:tr w:rsidR="00790305" w:rsidRPr="00E512E2" w:rsidTr="00482A1C">
        <w:tc>
          <w:tcPr>
            <w:tcW w:w="2802" w:type="dxa"/>
            <w:tcBorders>
              <w:bottom w:val="single" w:sz="4" w:space="0" w:color="000000" w:themeColor="text1"/>
            </w:tcBorders>
          </w:tcPr>
          <w:p w:rsidR="00E512E2" w:rsidRPr="00E512E2" w:rsidRDefault="00E512E2">
            <w:pPr>
              <w:pStyle w:val="PlainText"/>
              <w:rPr>
                <w:rFonts w:ascii="Arial" w:hAnsi="Arial" w:cs="Arial"/>
                <w:sz w:val="16"/>
                <w:szCs w:val="16"/>
              </w:rPr>
            </w:pPr>
          </w:p>
        </w:tc>
        <w:tc>
          <w:tcPr>
            <w:tcW w:w="992" w:type="dxa"/>
            <w:tcBorders>
              <w:bottom w:val="single" w:sz="4" w:space="0" w:color="000000" w:themeColor="text1"/>
            </w:tcBorders>
          </w:tcPr>
          <w:p w:rsidR="00E512E2" w:rsidRPr="00E512E2" w:rsidRDefault="00E512E2">
            <w:pPr>
              <w:pStyle w:val="PlainText"/>
              <w:rPr>
                <w:rFonts w:ascii="Arial" w:hAnsi="Arial" w:cs="Arial"/>
                <w:sz w:val="16"/>
                <w:szCs w:val="16"/>
              </w:rPr>
            </w:pPr>
          </w:p>
        </w:tc>
        <w:tc>
          <w:tcPr>
            <w:tcW w:w="992" w:type="dxa"/>
            <w:tcBorders>
              <w:bottom w:val="single" w:sz="4" w:space="0" w:color="000000" w:themeColor="text1"/>
            </w:tcBorders>
          </w:tcPr>
          <w:p w:rsidR="00E512E2" w:rsidRPr="00E512E2" w:rsidRDefault="00E512E2">
            <w:pPr>
              <w:pStyle w:val="PlainText"/>
              <w:rPr>
                <w:rFonts w:ascii="Arial" w:hAnsi="Arial" w:cs="Arial"/>
                <w:sz w:val="16"/>
                <w:szCs w:val="16"/>
              </w:rPr>
            </w:pPr>
          </w:p>
        </w:tc>
        <w:tc>
          <w:tcPr>
            <w:tcW w:w="1276" w:type="dxa"/>
            <w:tcBorders>
              <w:top w:val="single" w:sz="4" w:space="0" w:color="000000" w:themeColor="text1"/>
              <w:bottom w:val="single" w:sz="4" w:space="0" w:color="000000" w:themeColor="text1"/>
            </w:tcBorders>
          </w:tcPr>
          <w:p w:rsidR="00E512E2" w:rsidRPr="00E512E2" w:rsidRDefault="00E512E2" w:rsidP="00482A1C">
            <w:pPr>
              <w:pStyle w:val="PlainText"/>
              <w:spacing w:before="40" w:after="40"/>
              <w:jc w:val="center"/>
              <w:rPr>
                <w:rFonts w:ascii="Arial" w:hAnsi="Arial" w:cs="Arial"/>
                <w:sz w:val="16"/>
                <w:szCs w:val="16"/>
              </w:rPr>
            </w:pPr>
            <w:r>
              <w:rPr>
                <w:rFonts w:ascii="Arial" w:hAnsi="Arial" w:cs="Arial"/>
                <w:sz w:val="16"/>
                <w:szCs w:val="16"/>
              </w:rPr>
              <w:t xml:space="preserve">С трафик </w:t>
            </w:r>
            <w:r w:rsidR="00A13AEA">
              <w:rPr>
                <w:rFonts w:ascii="Arial" w:hAnsi="Arial" w:cs="Arial"/>
                <w:sz w:val="16"/>
                <w:szCs w:val="16"/>
              </w:rPr>
              <w:t xml:space="preserve">                </w:t>
            </w:r>
            <w:r>
              <w:rPr>
                <w:rFonts w:ascii="Arial" w:hAnsi="Arial" w:cs="Arial"/>
                <w:sz w:val="16"/>
                <w:szCs w:val="16"/>
              </w:rPr>
              <w:t>(само коли)</w:t>
            </w:r>
            <w:r w:rsidRPr="00E512E2">
              <w:rPr>
                <w:rFonts w:ascii="Arial" w:hAnsi="Arial" w:cs="Arial"/>
                <w:sz w:val="16"/>
                <w:szCs w:val="16"/>
                <w:vertAlign w:val="superscript"/>
              </w:rPr>
              <w:t>(1)</w:t>
            </w:r>
          </w:p>
        </w:tc>
        <w:tc>
          <w:tcPr>
            <w:tcW w:w="1276" w:type="dxa"/>
            <w:tcBorders>
              <w:top w:val="single" w:sz="4" w:space="0" w:color="000000" w:themeColor="text1"/>
              <w:bottom w:val="single" w:sz="4" w:space="0" w:color="000000" w:themeColor="text1"/>
            </w:tcBorders>
          </w:tcPr>
          <w:p w:rsidR="00E512E2" w:rsidRPr="00E512E2" w:rsidRDefault="00E512E2" w:rsidP="00482A1C">
            <w:pPr>
              <w:pStyle w:val="PlainText"/>
              <w:spacing w:before="40" w:after="40"/>
              <w:jc w:val="center"/>
              <w:rPr>
                <w:rFonts w:ascii="Arial" w:hAnsi="Arial" w:cs="Arial"/>
                <w:sz w:val="16"/>
                <w:szCs w:val="16"/>
              </w:rPr>
            </w:pPr>
            <w:r>
              <w:rPr>
                <w:rFonts w:ascii="Arial" w:hAnsi="Arial" w:cs="Arial"/>
                <w:sz w:val="16"/>
                <w:szCs w:val="16"/>
              </w:rPr>
              <w:t xml:space="preserve">Без трафик </w:t>
            </w:r>
            <w:r w:rsidRPr="00E512E2">
              <w:rPr>
                <w:rFonts w:ascii="Arial" w:hAnsi="Arial" w:cs="Arial"/>
                <w:sz w:val="16"/>
                <w:szCs w:val="16"/>
                <w:vertAlign w:val="superscript"/>
              </w:rPr>
              <w:t>(2)</w:t>
            </w:r>
          </w:p>
        </w:tc>
        <w:tc>
          <w:tcPr>
            <w:tcW w:w="1275" w:type="dxa"/>
            <w:tcBorders>
              <w:bottom w:val="single" w:sz="4" w:space="0" w:color="000000" w:themeColor="text1"/>
            </w:tcBorders>
          </w:tcPr>
          <w:p w:rsidR="00E512E2" w:rsidRPr="00E512E2" w:rsidRDefault="00E512E2" w:rsidP="00482A1C">
            <w:pPr>
              <w:pStyle w:val="PlainText"/>
              <w:spacing w:before="40" w:after="40"/>
              <w:jc w:val="center"/>
              <w:rPr>
                <w:rFonts w:ascii="Arial" w:hAnsi="Arial" w:cs="Arial"/>
                <w:sz w:val="16"/>
                <w:szCs w:val="16"/>
              </w:rPr>
            </w:pPr>
            <w:r w:rsidRPr="00E512E2">
              <w:rPr>
                <w:rFonts w:ascii="Arial" w:hAnsi="Arial" w:cs="Arial"/>
                <w:sz w:val="16"/>
                <w:szCs w:val="16"/>
              </w:rPr>
              <w:t>С трафик (само коли)</w:t>
            </w:r>
            <w:r w:rsidRPr="00E512E2">
              <w:rPr>
                <w:rFonts w:ascii="Arial" w:hAnsi="Arial" w:cs="Arial"/>
                <w:sz w:val="16"/>
                <w:szCs w:val="16"/>
                <w:vertAlign w:val="superscript"/>
              </w:rPr>
              <w:t>(1)</w:t>
            </w:r>
          </w:p>
        </w:tc>
        <w:tc>
          <w:tcPr>
            <w:tcW w:w="1353" w:type="dxa"/>
            <w:tcBorders>
              <w:bottom w:val="single" w:sz="4" w:space="0" w:color="000000" w:themeColor="text1"/>
            </w:tcBorders>
          </w:tcPr>
          <w:p w:rsidR="00E512E2" w:rsidRPr="00E512E2" w:rsidRDefault="00E512E2" w:rsidP="00482A1C">
            <w:pPr>
              <w:pStyle w:val="PlainText"/>
              <w:spacing w:before="40" w:after="40"/>
              <w:jc w:val="center"/>
              <w:rPr>
                <w:rFonts w:ascii="Arial" w:hAnsi="Arial" w:cs="Arial"/>
                <w:sz w:val="16"/>
                <w:szCs w:val="16"/>
              </w:rPr>
            </w:pPr>
            <w:r w:rsidRPr="00E512E2">
              <w:rPr>
                <w:rFonts w:ascii="Arial" w:hAnsi="Arial" w:cs="Arial"/>
                <w:sz w:val="16"/>
                <w:szCs w:val="16"/>
              </w:rPr>
              <w:t xml:space="preserve">Без трафик </w:t>
            </w:r>
            <w:r w:rsidRPr="00E512E2">
              <w:rPr>
                <w:rFonts w:ascii="Arial" w:hAnsi="Arial" w:cs="Arial"/>
                <w:sz w:val="16"/>
                <w:szCs w:val="16"/>
                <w:vertAlign w:val="superscript"/>
              </w:rPr>
              <w:t>(2)</w:t>
            </w:r>
          </w:p>
        </w:tc>
      </w:tr>
      <w:tr w:rsidR="00790305" w:rsidRPr="00E512E2" w:rsidTr="00482A1C">
        <w:tc>
          <w:tcPr>
            <w:tcW w:w="2802" w:type="dxa"/>
            <w:tcBorders>
              <w:top w:val="single" w:sz="4" w:space="0" w:color="000000" w:themeColor="text1"/>
            </w:tcBorders>
          </w:tcPr>
          <w:p w:rsidR="00E512E2" w:rsidRPr="00E512E2" w:rsidRDefault="00E512E2" w:rsidP="00790305">
            <w:pPr>
              <w:pStyle w:val="PlainText"/>
              <w:spacing w:before="40" w:after="40"/>
              <w:rPr>
                <w:rFonts w:ascii="Arial" w:hAnsi="Arial" w:cs="Arial"/>
                <w:sz w:val="16"/>
                <w:szCs w:val="16"/>
              </w:rPr>
            </w:pPr>
            <w:r w:rsidRPr="00E512E2">
              <w:rPr>
                <w:rFonts w:ascii="Arial" w:hAnsi="Arial" w:cs="Arial"/>
                <w:sz w:val="16"/>
                <w:szCs w:val="16"/>
              </w:rPr>
              <w:t>Над слегнала твърда глина</w:t>
            </w:r>
          </w:p>
        </w:tc>
        <w:tc>
          <w:tcPr>
            <w:tcW w:w="992" w:type="dxa"/>
            <w:tcBorders>
              <w:top w:val="single" w:sz="4" w:space="0" w:color="000000" w:themeColor="text1"/>
            </w:tcBorders>
            <w:vAlign w:val="center"/>
          </w:tcPr>
          <w:p w:rsidR="00E512E2" w:rsidRPr="00790305" w:rsidRDefault="00E512E2" w:rsidP="00790305">
            <w:pPr>
              <w:pStyle w:val="PlainText"/>
              <w:spacing w:before="40" w:after="40"/>
              <w:jc w:val="center"/>
              <w:rPr>
                <w:rFonts w:ascii="Arial" w:hAnsi="Arial" w:cs="Arial"/>
                <w:sz w:val="16"/>
                <w:szCs w:val="16"/>
              </w:rPr>
            </w:pPr>
            <w:r w:rsidRPr="00790305">
              <w:rPr>
                <w:rFonts w:ascii="Arial" w:hAnsi="Arial" w:cs="Arial"/>
                <w:sz w:val="16"/>
                <w:szCs w:val="16"/>
              </w:rPr>
              <w:t>20</w:t>
            </w:r>
          </w:p>
        </w:tc>
        <w:tc>
          <w:tcPr>
            <w:tcW w:w="992" w:type="dxa"/>
            <w:tcBorders>
              <w:top w:val="single" w:sz="4" w:space="0" w:color="000000" w:themeColor="text1"/>
            </w:tcBorders>
            <w:vAlign w:val="center"/>
          </w:tcPr>
          <w:p w:rsidR="00E512E2" w:rsidRPr="00790305" w:rsidRDefault="00E512E2" w:rsidP="00790305">
            <w:pPr>
              <w:pStyle w:val="PlainText"/>
              <w:spacing w:before="40" w:after="40"/>
              <w:jc w:val="center"/>
              <w:rPr>
                <w:rFonts w:ascii="Arial" w:hAnsi="Arial" w:cs="Arial"/>
                <w:sz w:val="16"/>
                <w:szCs w:val="16"/>
              </w:rPr>
            </w:pPr>
            <w:r w:rsidRPr="00790305">
              <w:rPr>
                <w:rFonts w:ascii="Arial" w:hAnsi="Arial" w:cs="Arial"/>
                <w:sz w:val="16"/>
                <w:szCs w:val="16"/>
              </w:rPr>
              <w:t>24</w:t>
            </w:r>
            <w:r w:rsidRPr="00790305">
              <w:rPr>
                <w:rFonts w:ascii="Arial" w:hAnsi="Arial" w:cs="Arial"/>
                <w:sz w:val="16"/>
                <w:szCs w:val="16"/>
                <w:vertAlign w:val="superscript"/>
              </w:rPr>
              <w:t>о</w:t>
            </w:r>
          </w:p>
        </w:tc>
        <w:tc>
          <w:tcPr>
            <w:tcW w:w="1276" w:type="dxa"/>
            <w:tcBorders>
              <w:top w:val="single" w:sz="4" w:space="0" w:color="000000" w:themeColor="text1"/>
            </w:tcBorders>
            <w:vAlign w:val="center"/>
          </w:tcPr>
          <w:p w:rsidR="00E512E2" w:rsidRPr="00790305" w:rsidRDefault="00E512E2" w:rsidP="00790305">
            <w:pPr>
              <w:pStyle w:val="PlainText"/>
              <w:spacing w:before="40" w:after="40"/>
              <w:jc w:val="center"/>
              <w:rPr>
                <w:rFonts w:ascii="Arial" w:hAnsi="Arial" w:cs="Arial"/>
                <w:sz w:val="16"/>
                <w:szCs w:val="16"/>
              </w:rPr>
            </w:pPr>
            <w:r w:rsidRPr="00790305">
              <w:rPr>
                <w:rFonts w:ascii="Arial" w:hAnsi="Arial" w:cs="Arial"/>
                <w:sz w:val="16"/>
                <w:szCs w:val="16"/>
              </w:rPr>
              <w:t>3.1</w:t>
            </w:r>
          </w:p>
        </w:tc>
        <w:tc>
          <w:tcPr>
            <w:tcW w:w="1276" w:type="dxa"/>
            <w:tcBorders>
              <w:top w:val="single" w:sz="4" w:space="0" w:color="000000" w:themeColor="text1"/>
            </w:tcBorders>
            <w:vAlign w:val="center"/>
          </w:tcPr>
          <w:p w:rsidR="00E512E2" w:rsidRPr="00790305" w:rsidRDefault="00E512E2" w:rsidP="00790305">
            <w:pPr>
              <w:pStyle w:val="PlainText"/>
              <w:spacing w:before="40" w:after="40"/>
              <w:jc w:val="center"/>
              <w:rPr>
                <w:rFonts w:ascii="Arial" w:hAnsi="Arial" w:cs="Arial"/>
                <w:sz w:val="16"/>
                <w:szCs w:val="16"/>
              </w:rPr>
            </w:pPr>
            <w:r w:rsidRPr="00790305">
              <w:rPr>
                <w:rFonts w:ascii="Arial" w:hAnsi="Arial" w:cs="Arial"/>
                <w:sz w:val="16"/>
                <w:szCs w:val="16"/>
              </w:rPr>
              <w:t>3.1</w:t>
            </w:r>
          </w:p>
        </w:tc>
        <w:tc>
          <w:tcPr>
            <w:tcW w:w="1275" w:type="dxa"/>
            <w:tcBorders>
              <w:top w:val="single" w:sz="4" w:space="0" w:color="000000" w:themeColor="text1"/>
            </w:tcBorders>
            <w:vAlign w:val="center"/>
          </w:tcPr>
          <w:p w:rsidR="00E512E2" w:rsidRPr="00E512E2" w:rsidRDefault="00E512E2" w:rsidP="00790305">
            <w:pPr>
              <w:pStyle w:val="PlainText"/>
              <w:spacing w:before="40" w:after="40"/>
              <w:jc w:val="center"/>
              <w:rPr>
                <w:rFonts w:ascii="Arial" w:hAnsi="Arial" w:cs="Arial"/>
                <w:sz w:val="16"/>
                <w:szCs w:val="16"/>
              </w:rPr>
            </w:pPr>
            <w:r>
              <w:rPr>
                <w:rFonts w:ascii="Arial" w:hAnsi="Arial" w:cs="Arial"/>
                <w:sz w:val="16"/>
                <w:szCs w:val="16"/>
              </w:rPr>
              <w:t>1.8</w:t>
            </w:r>
          </w:p>
        </w:tc>
        <w:tc>
          <w:tcPr>
            <w:tcW w:w="1353" w:type="dxa"/>
            <w:tcBorders>
              <w:top w:val="single" w:sz="4" w:space="0" w:color="000000" w:themeColor="text1"/>
            </w:tcBorders>
            <w:vAlign w:val="center"/>
          </w:tcPr>
          <w:p w:rsidR="00E512E2" w:rsidRPr="00E512E2" w:rsidRDefault="00E512E2" w:rsidP="00790305">
            <w:pPr>
              <w:pStyle w:val="PlainText"/>
              <w:spacing w:before="40" w:after="40"/>
              <w:jc w:val="center"/>
              <w:rPr>
                <w:rFonts w:ascii="Arial" w:hAnsi="Arial" w:cs="Arial"/>
                <w:sz w:val="16"/>
                <w:szCs w:val="16"/>
              </w:rPr>
            </w:pPr>
            <w:r>
              <w:rPr>
                <w:rFonts w:ascii="Arial" w:hAnsi="Arial" w:cs="Arial"/>
                <w:sz w:val="16"/>
                <w:szCs w:val="16"/>
              </w:rPr>
              <w:t>2.0</w:t>
            </w:r>
          </w:p>
        </w:tc>
      </w:tr>
      <w:tr w:rsidR="00790305" w:rsidRPr="00E512E2" w:rsidTr="00482A1C">
        <w:tc>
          <w:tcPr>
            <w:tcW w:w="2802" w:type="dxa"/>
          </w:tcPr>
          <w:p w:rsidR="00E512E2" w:rsidRPr="00E512E2" w:rsidRDefault="00E512E2" w:rsidP="00790305">
            <w:pPr>
              <w:pStyle w:val="PlainText"/>
              <w:spacing w:before="40" w:after="40"/>
              <w:rPr>
                <w:rFonts w:ascii="Arial" w:hAnsi="Arial" w:cs="Arial"/>
                <w:sz w:val="16"/>
                <w:szCs w:val="16"/>
              </w:rPr>
            </w:pPr>
            <w:r w:rsidRPr="00E512E2">
              <w:rPr>
                <w:rFonts w:ascii="Arial" w:hAnsi="Arial" w:cs="Arial"/>
                <w:sz w:val="16"/>
                <w:szCs w:val="16"/>
              </w:rPr>
              <w:t>Седиментно пясъчна глина</w:t>
            </w:r>
          </w:p>
        </w:tc>
        <w:tc>
          <w:tcPr>
            <w:tcW w:w="992" w:type="dxa"/>
            <w:vAlign w:val="center"/>
          </w:tcPr>
          <w:p w:rsidR="00E512E2" w:rsidRPr="00790305" w:rsidRDefault="00E512E2" w:rsidP="00790305">
            <w:pPr>
              <w:pStyle w:val="PlainText"/>
              <w:spacing w:before="40" w:after="40"/>
              <w:jc w:val="center"/>
              <w:rPr>
                <w:rFonts w:ascii="Arial" w:hAnsi="Arial" w:cs="Arial"/>
                <w:sz w:val="16"/>
                <w:szCs w:val="16"/>
              </w:rPr>
            </w:pPr>
            <w:r w:rsidRPr="00790305">
              <w:rPr>
                <w:rFonts w:ascii="Arial" w:hAnsi="Arial" w:cs="Arial"/>
                <w:sz w:val="16"/>
                <w:szCs w:val="16"/>
              </w:rPr>
              <w:t>19</w:t>
            </w:r>
          </w:p>
        </w:tc>
        <w:tc>
          <w:tcPr>
            <w:tcW w:w="992" w:type="dxa"/>
            <w:vAlign w:val="bottom"/>
          </w:tcPr>
          <w:p w:rsidR="00E512E2" w:rsidRPr="00790305" w:rsidRDefault="00E512E2" w:rsidP="00790305">
            <w:pPr>
              <w:spacing w:before="40" w:after="40" w:line="240" w:lineRule="auto"/>
              <w:jc w:val="center"/>
              <w:rPr>
                <w:sz w:val="16"/>
                <w:szCs w:val="16"/>
              </w:rPr>
            </w:pPr>
            <w:r w:rsidRPr="00790305">
              <w:rPr>
                <w:rFonts w:ascii="Arial" w:hAnsi="Arial" w:cs="Arial"/>
                <w:sz w:val="16"/>
                <w:szCs w:val="16"/>
              </w:rPr>
              <w:t>26</w:t>
            </w:r>
            <w:r w:rsidRPr="00790305">
              <w:rPr>
                <w:rFonts w:ascii="Arial" w:hAnsi="Arial" w:cs="Arial"/>
                <w:sz w:val="16"/>
                <w:szCs w:val="16"/>
                <w:vertAlign w:val="superscript"/>
              </w:rPr>
              <w:t>о</w:t>
            </w:r>
          </w:p>
        </w:tc>
        <w:tc>
          <w:tcPr>
            <w:tcW w:w="1276" w:type="dxa"/>
            <w:vAlign w:val="center"/>
          </w:tcPr>
          <w:p w:rsidR="00E512E2" w:rsidRPr="00790305" w:rsidRDefault="00E512E2" w:rsidP="00790305">
            <w:pPr>
              <w:pStyle w:val="PlainText"/>
              <w:spacing w:before="40" w:after="40"/>
              <w:jc w:val="center"/>
              <w:rPr>
                <w:rFonts w:ascii="Arial" w:hAnsi="Arial" w:cs="Arial"/>
                <w:sz w:val="16"/>
                <w:szCs w:val="16"/>
              </w:rPr>
            </w:pPr>
            <w:r w:rsidRPr="00790305">
              <w:rPr>
                <w:rFonts w:ascii="Arial" w:hAnsi="Arial" w:cs="Arial"/>
                <w:sz w:val="16"/>
                <w:szCs w:val="16"/>
              </w:rPr>
              <w:t>3.2</w:t>
            </w:r>
          </w:p>
        </w:tc>
        <w:tc>
          <w:tcPr>
            <w:tcW w:w="1276" w:type="dxa"/>
            <w:vAlign w:val="center"/>
          </w:tcPr>
          <w:p w:rsidR="00E512E2" w:rsidRPr="00790305" w:rsidRDefault="00E512E2" w:rsidP="00790305">
            <w:pPr>
              <w:pStyle w:val="PlainText"/>
              <w:spacing w:before="40" w:after="40"/>
              <w:jc w:val="center"/>
              <w:rPr>
                <w:rFonts w:ascii="Arial" w:hAnsi="Arial" w:cs="Arial"/>
                <w:sz w:val="16"/>
                <w:szCs w:val="16"/>
              </w:rPr>
            </w:pPr>
            <w:r w:rsidRPr="00790305">
              <w:rPr>
                <w:rFonts w:ascii="Arial" w:hAnsi="Arial" w:cs="Arial"/>
                <w:sz w:val="16"/>
                <w:szCs w:val="16"/>
              </w:rPr>
              <w:t>3.4</w:t>
            </w:r>
          </w:p>
        </w:tc>
        <w:tc>
          <w:tcPr>
            <w:tcW w:w="1275" w:type="dxa"/>
            <w:vAlign w:val="center"/>
          </w:tcPr>
          <w:p w:rsidR="00E512E2" w:rsidRPr="00E512E2" w:rsidRDefault="00E512E2" w:rsidP="00790305">
            <w:pPr>
              <w:pStyle w:val="PlainText"/>
              <w:spacing w:before="40" w:after="40"/>
              <w:jc w:val="center"/>
              <w:rPr>
                <w:rFonts w:ascii="Arial" w:hAnsi="Arial" w:cs="Arial"/>
                <w:sz w:val="16"/>
                <w:szCs w:val="16"/>
              </w:rPr>
            </w:pPr>
            <w:r>
              <w:rPr>
                <w:rFonts w:ascii="Arial" w:hAnsi="Arial" w:cs="Arial"/>
                <w:sz w:val="16"/>
                <w:szCs w:val="16"/>
              </w:rPr>
              <w:t>2.0</w:t>
            </w:r>
          </w:p>
        </w:tc>
        <w:tc>
          <w:tcPr>
            <w:tcW w:w="1353" w:type="dxa"/>
            <w:vAlign w:val="center"/>
          </w:tcPr>
          <w:p w:rsidR="00E512E2" w:rsidRDefault="00E512E2" w:rsidP="00790305">
            <w:pPr>
              <w:spacing w:before="40" w:after="40" w:line="240" w:lineRule="auto"/>
              <w:jc w:val="center"/>
            </w:pPr>
            <w:r w:rsidRPr="002B2672">
              <w:rPr>
                <w:rFonts w:ascii="Arial" w:hAnsi="Arial" w:cs="Arial"/>
                <w:sz w:val="16"/>
                <w:szCs w:val="16"/>
              </w:rPr>
              <w:t>2.0</w:t>
            </w:r>
          </w:p>
        </w:tc>
      </w:tr>
      <w:tr w:rsidR="00790305" w:rsidRPr="00E512E2" w:rsidTr="00482A1C">
        <w:tc>
          <w:tcPr>
            <w:tcW w:w="2802" w:type="dxa"/>
          </w:tcPr>
          <w:p w:rsidR="00E512E2" w:rsidRPr="00E512E2" w:rsidRDefault="00E512E2" w:rsidP="00790305">
            <w:pPr>
              <w:pStyle w:val="PlainText"/>
              <w:spacing w:before="40" w:after="40"/>
              <w:rPr>
                <w:rFonts w:ascii="Arial" w:hAnsi="Arial" w:cs="Arial"/>
                <w:sz w:val="16"/>
                <w:szCs w:val="16"/>
              </w:rPr>
            </w:pPr>
            <w:r w:rsidRPr="00E512E2">
              <w:rPr>
                <w:rFonts w:ascii="Arial" w:hAnsi="Arial" w:cs="Arial"/>
                <w:sz w:val="16"/>
                <w:szCs w:val="16"/>
              </w:rPr>
              <w:t>Свободни пясъци и чакъли</w:t>
            </w:r>
          </w:p>
        </w:tc>
        <w:tc>
          <w:tcPr>
            <w:tcW w:w="992" w:type="dxa"/>
            <w:vAlign w:val="center"/>
          </w:tcPr>
          <w:p w:rsidR="00E512E2" w:rsidRPr="00790305" w:rsidRDefault="00E512E2" w:rsidP="00790305">
            <w:pPr>
              <w:pStyle w:val="PlainText"/>
              <w:spacing w:before="40" w:after="40"/>
              <w:jc w:val="center"/>
              <w:rPr>
                <w:rFonts w:ascii="Arial" w:hAnsi="Arial" w:cs="Arial"/>
                <w:sz w:val="16"/>
                <w:szCs w:val="16"/>
              </w:rPr>
            </w:pPr>
            <w:r w:rsidRPr="00790305">
              <w:rPr>
                <w:rFonts w:ascii="Arial" w:hAnsi="Arial" w:cs="Arial"/>
                <w:sz w:val="16"/>
                <w:szCs w:val="16"/>
              </w:rPr>
              <w:t>18</w:t>
            </w:r>
          </w:p>
        </w:tc>
        <w:tc>
          <w:tcPr>
            <w:tcW w:w="992" w:type="dxa"/>
            <w:vAlign w:val="center"/>
          </w:tcPr>
          <w:p w:rsidR="00E512E2" w:rsidRPr="00790305" w:rsidRDefault="00E512E2" w:rsidP="00790305">
            <w:pPr>
              <w:spacing w:before="40" w:after="40" w:line="240" w:lineRule="auto"/>
              <w:jc w:val="center"/>
              <w:rPr>
                <w:sz w:val="16"/>
                <w:szCs w:val="16"/>
              </w:rPr>
            </w:pPr>
            <w:r w:rsidRPr="00790305">
              <w:rPr>
                <w:rFonts w:ascii="Arial" w:hAnsi="Arial" w:cs="Arial"/>
                <w:sz w:val="16"/>
                <w:szCs w:val="16"/>
              </w:rPr>
              <w:t>30</w:t>
            </w:r>
            <w:r w:rsidRPr="00790305">
              <w:rPr>
                <w:rFonts w:ascii="Arial" w:hAnsi="Arial" w:cs="Arial"/>
                <w:sz w:val="16"/>
                <w:szCs w:val="16"/>
                <w:vertAlign w:val="superscript"/>
              </w:rPr>
              <w:t>о</w:t>
            </w:r>
          </w:p>
        </w:tc>
        <w:tc>
          <w:tcPr>
            <w:tcW w:w="1276" w:type="dxa"/>
            <w:vAlign w:val="center"/>
          </w:tcPr>
          <w:p w:rsidR="00E512E2" w:rsidRPr="00790305" w:rsidRDefault="00E512E2" w:rsidP="00790305">
            <w:pPr>
              <w:pStyle w:val="PlainText"/>
              <w:spacing w:before="40" w:after="40"/>
              <w:jc w:val="center"/>
              <w:rPr>
                <w:rFonts w:ascii="Arial" w:hAnsi="Arial" w:cs="Arial"/>
                <w:sz w:val="16"/>
                <w:szCs w:val="16"/>
              </w:rPr>
            </w:pPr>
            <w:r w:rsidRPr="00790305">
              <w:rPr>
                <w:rFonts w:ascii="Arial" w:hAnsi="Arial" w:cs="Arial"/>
                <w:sz w:val="16"/>
                <w:szCs w:val="16"/>
              </w:rPr>
              <w:t>3.1</w:t>
            </w:r>
          </w:p>
        </w:tc>
        <w:tc>
          <w:tcPr>
            <w:tcW w:w="1276" w:type="dxa"/>
            <w:vAlign w:val="center"/>
          </w:tcPr>
          <w:p w:rsidR="00E512E2" w:rsidRPr="00790305" w:rsidRDefault="00E512E2" w:rsidP="00790305">
            <w:pPr>
              <w:pStyle w:val="PlainText"/>
              <w:spacing w:before="40" w:after="40"/>
              <w:jc w:val="center"/>
              <w:rPr>
                <w:rFonts w:ascii="Arial" w:hAnsi="Arial" w:cs="Arial"/>
                <w:sz w:val="16"/>
                <w:szCs w:val="16"/>
              </w:rPr>
            </w:pPr>
            <w:r w:rsidRPr="00790305">
              <w:rPr>
                <w:rFonts w:ascii="Arial" w:hAnsi="Arial" w:cs="Arial"/>
                <w:sz w:val="16"/>
                <w:szCs w:val="16"/>
              </w:rPr>
              <w:t>3.3</w:t>
            </w:r>
          </w:p>
        </w:tc>
        <w:tc>
          <w:tcPr>
            <w:tcW w:w="1275" w:type="dxa"/>
            <w:vAlign w:val="center"/>
          </w:tcPr>
          <w:p w:rsidR="00E512E2" w:rsidRPr="00E512E2" w:rsidRDefault="00E512E2" w:rsidP="00790305">
            <w:pPr>
              <w:pStyle w:val="PlainText"/>
              <w:spacing w:before="40" w:after="40"/>
              <w:jc w:val="center"/>
              <w:rPr>
                <w:rFonts w:ascii="Arial" w:hAnsi="Arial" w:cs="Arial"/>
                <w:sz w:val="16"/>
                <w:szCs w:val="16"/>
              </w:rPr>
            </w:pPr>
            <w:r>
              <w:rPr>
                <w:rFonts w:ascii="Arial" w:hAnsi="Arial" w:cs="Arial"/>
                <w:sz w:val="16"/>
                <w:szCs w:val="16"/>
              </w:rPr>
              <w:t>2.0</w:t>
            </w:r>
          </w:p>
        </w:tc>
        <w:tc>
          <w:tcPr>
            <w:tcW w:w="1353" w:type="dxa"/>
            <w:vAlign w:val="center"/>
          </w:tcPr>
          <w:p w:rsidR="00E512E2" w:rsidRDefault="00E512E2" w:rsidP="00790305">
            <w:pPr>
              <w:spacing w:before="40" w:after="40" w:line="240" w:lineRule="auto"/>
              <w:jc w:val="center"/>
            </w:pPr>
            <w:r w:rsidRPr="002B2672">
              <w:rPr>
                <w:rFonts w:ascii="Arial" w:hAnsi="Arial" w:cs="Arial"/>
                <w:sz w:val="16"/>
                <w:szCs w:val="16"/>
              </w:rPr>
              <w:t>2.0</w:t>
            </w:r>
          </w:p>
        </w:tc>
      </w:tr>
      <w:tr w:rsidR="00790305" w:rsidRPr="00E512E2" w:rsidTr="00482A1C">
        <w:tc>
          <w:tcPr>
            <w:tcW w:w="2802" w:type="dxa"/>
          </w:tcPr>
          <w:p w:rsidR="00E512E2" w:rsidRPr="00E512E2" w:rsidRDefault="00E512E2" w:rsidP="00790305">
            <w:pPr>
              <w:pStyle w:val="PlainText"/>
              <w:spacing w:before="40" w:after="40"/>
              <w:rPr>
                <w:rFonts w:ascii="Arial" w:hAnsi="Arial" w:cs="Arial"/>
                <w:sz w:val="16"/>
                <w:szCs w:val="16"/>
              </w:rPr>
            </w:pPr>
            <w:r w:rsidRPr="00E512E2">
              <w:rPr>
                <w:rFonts w:ascii="Arial" w:hAnsi="Arial" w:cs="Arial"/>
                <w:sz w:val="16"/>
                <w:szCs w:val="16"/>
              </w:rPr>
              <w:t>Средно плътни пясъци и чакъли</w:t>
            </w:r>
          </w:p>
        </w:tc>
        <w:tc>
          <w:tcPr>
            <w:tcW w:w="992" w:type="dxa"/>
            <w:vAlign w:val="center"/>
          </w:tcPr>
          <w:p w:rsidR="00E512E2" w:rsidRPr="00790305" w:rsidRDefault="00E512E2" w:rsidP="00790305">
            <w:pPr>
              <w:pStyle w:val="PlainText"/>
              <w:spacing w:before="40" w:after="40"/>
              <w:jc w:val="center"/>
              <w:rPr>
                <w:rFonts w:ascii="Arial" w:hAnsi="Arial" w:cs="Arial"/>
                <w:sz w:val="16"/>
                <w:szCs w:val="16"/>
              </w:rPr>
            </w:pPr>
            <w:r w:rsidRPr="00790305">
              <w:rPr>
                <w:rFonts w:ascii="Arial" w:hAnsi="Arial" w:cs="Arial"/>
                <w:sz w:val="16"/>
                <w:szCs w:val="16"/>
              </w:rPr>
              <w:t>19</w:t>
            </w:r>
          </w:p>
        </w:tc>
        <w:tc>
          <w:tcPr>
            <w:tcW w:w="992" w:type="dxa"/>
            <w:vAlign w:val="center"/>
          </w:tcPr>
          <w:p w:rsidR="00E512E2" w:rsidRPr="00790305" w:rsidRDefault="00E512E2" w:rsidP="00790305">
            <w:pPr>
              <w:spacing w:before="40" w:after="40" w:line="240" w:lineRule="auto"/>
              <w:jc w:val="center"/>
              <w:rPr>
                <w:sz w:val="16"/>
                <w:szCs w:val="16"/>
              </w:rPr>
            </w:pPr>
            <w:r w:rsidRPr="00790305">
              <w:rPr>
                <w:rFonts w:ascii="Arial" w:hAnsi="Arial" w:cs="Arial"/>
                <w:sz w:val="16"/>
                <w:szCs w:val="16"/>
              </w:rPr>
              <w:t>34</w:t>
            </w:r>
            <w:r w:rsidRPr="00790305">
              <w:rPr>
                <w:rFonts w:ascii="Arial" w:hAnsi="Arial" w:cs="Arial"/>
                <w:sz w:val="16"/>
                <w:szCs w:val="16"/>
                <w:vertAlign w:val="superscript"/>
              </w:rPr>
              <w:t>о</w:t>
            </w:r>
          </w:p>
        </w:tc>
        <w:tc>
          <w:tcPr>
            <w:tcW w:w="1276" w:type="dxa"/>
            <w:vAlign w:val="center"/>
          </w:tcPr>
          <w:p w:rsidR="00E512E2" w:rsidRPr="00790305" w:rsidRDefault="00E512E2" w:rsidP="00790305">
            <w:pPr>
              <w:pStyle w:val="PlainText"/>
              <w:spacing w:before="40" w:after="40"/>
              <w:jc w:val="center"/>
              <w:rPr>
                <w:rFonts w:ascii="Arial" w:hAnsi="Arial" w:cs="Arial"/>
                <w:sz w:val="16"/>
                <w:szCs w:val="16"/>
              </w:rPr>
            </w:pPr>
            <w:r w:rsidRPr="00790305">
              <w:rPr>
                <w:rFonts w:ascii="Arial" w:hAnsi="Arial" w:cs="Arial"/>
                <w:sz w:val="16"/>
                <w:szCs w:val="16"/>
              </w:rPr>
              <w:t>3.6</w:t>
            </w:r>
          </w:p>
        </w:tc>
        <w:tc>
          <w:tcPr>
            <w:tcW w:w="1276" w:type="dxa"/>
            <w:vAlign w:val="center"/>
          </w:tcPr>
          <w:p w:rsidR="00E512E2" w:rsidRPr="00790305" w:rsidRDefault="00E512E2" w:rsidP="00790305">
            <w:pPr>
              <w:pStyle w:val="PlainText"/>
              <w:spacing w:before="40" w:after="40"/>
              <w:jc w:val="center"/>
              <w:rPr>
                <w:rFonts w:ascii="Arial" w:hAnsi="Arial" w:cs="Arial"/>
                <w:sz w:val="16"/>
                <w:szCs w:val="16"/>
              </w:rPr>
            </w:pPr>
            <w:r w:rsidRPr="00790305">
              <w:rPr>
                <w:rFonts w:ascii="Arial" w:hAnsi="Arial" w:cs="Arial"/>
                <w:sz w:val="16"/>
                <w:szCs w:val="16"/>
              </w:rPr>
              <w:t>3.9</w:t>
            </w:r>
          </w:p>
        </w:tc>
        <w:tc>
          <w:tcPr>
            <w:tcW w:w="1275" w:type="dxa"/>
            <w:vAlign w:val="center"/>
          </w:tcPr>
          <w:p w:rsidR="00E512E2" w:rsidRPr="00E512E2" w:rsidRDefault="00E512E2" w:rsidP="00790305">
            <w:pPr>
              <w:pStyle w:val="PlainText"/>
              <w:spacing w:before="40" w:after="40"/>
              <w:jc w:val="center"/>
              <w:rPr>
                <w:rFonts w:ascii="Arial" w:hAnsi="Arial" w:cs="Arial"/>
                <w:sz w:val="16"/>
                <w:szCs w:val="16"/>
              </w:rPr>
            </w:pPr>
            <w:r>
              <w:rPr>
                <w:rFonts w:ascii="Arial" w:hAnsi="Arial" w:cs="Arial"/>
                <w:sz w:val="16"/>
                <w:szCs w:val="16"/>
              </w:rPr>
              <w:t>2.0</w:t>
            </w:r>
          </w:p>
        </w:tc>
        <w:tc>
          <w:tcPr>
            <w:tcW w:w="1353" w:type="dxa"/>
            <w:vAlign w:val="center"/>
          </w:tcPr>
          <w:p w:rsidR="00E512E2" w:rsidRDefault="00E512E2" w:rsidP="00790305">
            <w:pPr>
              <w:spacing w:before="40" w:after="40" w:line="240" w:lineRule="auto"/>
              <w:jc w:val="center"/>
            </w:pPr>
            <w:r w:rsidRPr="002B2672">
              <w:rPr>
                <w:rFonts w:ascii="Arial" w:hAnsi="Arial" w:cs="Arial"/>
                <w:sz w:val="16"/>
                <w:szCs w:val="16"/>
              </w:rPr>
              <w:t>2.0</w:t>
            </w:r>
          </w:p>
        </w:tc>
      </w:tr>
      <w:tr w:rsidR="00790305" w:rsidRPr="00E512E2" w:rsidTr="00482A1C">
        <w:tc>
          <w:tcPr>
            <w:tcW w:w="2802" w:type="dxa"/>
            <w:tcBorders>
              <w:bottom w:val="single" w:sz="4" w:space="0" w:color="000000" w:themeColor="text1"/>
            </w:tcBorders>
          </w:tcPr>
          <w:p w:rsidR="00E512E2" w:rsidRPr="00E512E2" w:rsidRDefault="00E512E2" w:rsidP="00790305">
            <w:pPr>
              <w:pStyle w:val="PlainText"/>
              <w:spacing w:before="40" w:after="40"/>
              <w:rPr>
                <w:rFonts w:ascii="Arial" w:hAnsi="Arial" w:cs="Arial"/>
                <w:sz w:val="16"/>
                <w:szCs w:val="16"/>
              </w:rPr>
            </w:pPr>
            <w:r w:rsidRPr="00E512E2">
              <w:rPr>
                <w:rFonts w:ascii="Arial" w:hAnsi="Arial" w:cs="Arial"/>
                <w:sz w:val="16"/>
                <w:szCs w:val="16"/>
              </w:rPr>
              <w:t>Плътни пясъци и чакъли</w:t>
            </w:r>
          </w:p>
        </w:tc>
        <w:tc>
          <w:tcPr>
            <w:tcW w:w="992" w:type="dxa"/>
            <w:tcBorders>
              <w:bottom w:val="single" w:sz="4" w:space="0" w:color="000000" w:themeColor="text1"/>
            </w:tcBorders>
            <w:vAlign w:val="center"/>
          </w:tcPr>
          <w:p w:rsidR="00E512E2" w:rsidRPr="00790305" w:rsidRDefault="00E512E2" w:rsidP="00790305">
            <w:pPr>
              <w:pStyle w:val="PlainText"/>
              <w:spacing w:before="40" w:after="40"/>
              <w:jc w:val="center"/>
              <w:rPr>
                <w:rFonts w:ascii="Arial" w:hAnsi="Arial" w:cs="Arial"/>
                <w:sz w:val="16"/>
                <w:szCs w:val="16"/>
              </w:rPr>
            </w:pPr>
            <w:r w:rsidRPr="00790305">
              <w:rPr>
                <w:rFonts w:ascii="Arial" w:hAnsi="Arial" w:cs="Arial"/>
                <w:sz w:val="16"/>
                <w:szCs w:val="16"/>
              </w:rPr>
              <w:t>20</w:t>
            </w:r>
          </w:p>
        </w:tc>
        <w:tc>
          <w:tcPr>
            <w:tcW w:w="992" w:type="dxa"/>
            <w:tcBorders>
              <w:bottom w:val="single" w:sz="4" w:space="0" w:color="000000" w:themeColor="text1"/>
            </w:tcBorders>
            <w:vAlign w:val="center"/>
          </w:tcPr>
          <w:p w:rsidR="00E512E2" w:rsidRPr="00790305" w:rsidRDefault="00E512E2" w:rsidP="00790305">
            <w:pPr>
              <w:spacing w:before="40" w:after="40" w:line="240" w:lineRule="auto"/>
              <w:jc w:val="center"/>
              <w:rPr>
                <w:sz w:val="16"/>
                <w:szCs w:val="16"/>
              </w:rPr>
            </w:pPr>
            <w:r w:rsidRPr="00790305">
              <w:rPr>
                <w:rFonts w:ascii="Arial" w:hAnsi="Arial" w:cs="Arial"/>
                <w:sz w:val="16"/>
                <w:szCs w:val="16"/>
              </w:rPr>
              <w:t>38</w:t>
            </w:r>
            <w:r w:rsidRPr="00790305">
              <w:rPr>
                <w:rFonts w:ascii="Arial" w:hAnsi="Arial" w:cs="Arial"/>
                <w:sz w:val="16"/>
                <w:szCs w:val="16"/>
                <w:vertAlign w:val="superscript"/>
              </w:rPr>
              <w:t>о</w:t>
            </w:r>
          </w:p>
        </w:tc>
        <w:tc>
          <w:tcPr>
            <w:tcW w:w="1276" w:type="dxa"/>
            <w:tcBorders>
              <w:bottom w:val="single" w:sz="4" w:space="0" w:color="000000" w:themeColor="text1"/>
            </w:tcBorders>
            <w:vAlign w:val="center"/>
          </w:tcPr>
          <w:p w:rsidR="00E512E2" w:rsidRPr="00790305" w:rsidRDefault="00E512E2" w:rsidP="00790305">
            <w:pPr>
              <w:pStyle w:val="PlainText"/>
              <w:spacing w:before="40" w:after="40"/>
              <w:jc w:val="center"/>
              <w:rPr>
                <w:rFonts w:ascii="Arial" w:hAnsi="Arial" w:cs="Arial"/>
                <w:sz w:val="16"/>
                <w:szCs w:val="16"/>
              </w:rPr>
            </w:pPr>
            <w:r w:rsidRPr="00790305">
              <w:rPr>
                <w:rFonts w:ascii="Arial" w:hAnsi="Arial" w:cs="Arial"/>
                <w:sz w:val="16"/>
                <w:szCs w:val="16"/>
              </w:rPr>
              <w:t>3.6</w:t>
            </w:r>
          </w:p>
        </w:tc>
        <w:tc>
          <w:tcPr>
            <w:tcW w:w="1276" w:type="dxa"/>
            <w:tcBorders>
              <w:bottom w:val="single" w:sz="4" w:space="0" w:color="000000" w:themeColor="text1"/>
            </w:tcBorders>
            <w:vAlign w:val="center"/>
          </w:tcPr>
          <w:p w:rsidR="00E512E2" w:rsidRPr="00790305" w:rsidRDefault="00E512E2" w:rsidP="00790305">
            <w:pPr>
              <w:pStyle w:val="PlainText"/>
              <w:spacing w:before="40" w:after="40"/>
              <w:jc w:val="center"/>
              <w:rPr>
                <w:rFonts w:ascii="Arial" w:hAnsi="Arial" w:cs="Arial"/>
                <w:sz w:val="16"/>
                <w:szCs w:val="16"/>
              </w:rPr>
            </w:pPr>
            <w:r w:rsidRPr="00790305">
              <w:rPr>
                <w:rFonts w:ascii="Arial" w:hAnsi="Arial" w:cs="Arial"/>
                <w:sz w:val="16"/>
                <w:szCs w:val="16"/>
              </w:rPr>
              <w:t>3.9</w:t>
            </w:r>
          </w:p>
        </w:tc>
        <w:tc>
          <w:tcPr>
            <w:tcW w:w="1275" w:type="dxa"/>
            <w:tcBorders>
              <w:bottom w:val="single" w:sz="4" w:space="0" w:color="000000" w:themeColor="text1"/>
            </w:tcBorders>
            <w:vAlign w:val="center"/>
          </w:tcPr>
          <w:p w:rsidR="00E512E2" w:rsidRPr="00E512E2" w:rsidRDefault="00E512E2" w:rsidP="00790305">
            <w:pPr>
              <w:pStyle w:val="PlainText"/>
              <w:spacing w:before="40" w:after="40"/>
              <w:jc w:val="center"/>
              <w:rPr>
                <w:rFonts w:ascii="Arial" w:hAnsi="Arial" w:cs="Arial"/>
                <w:sz w:val="16"/>
                <w:szCs w:val="16"/>
              </w:rPr>
            </w:pPr>
            <w:r>
              <w:rPr>
                <w:rFonts w:ascii="Arial" w:hAnsi="Arial" w:cs="Arial"/>
                <w:sz w:val="16"/>
                <w:szCs w:val="16"/>
              </w:rPr>
              <w:t>2.0</w:t>
            </w:r>
          </w:p>
        </w:tc>
        <w:tc>
          <w:tcPr>
            <w:tcW w:w="1353" w:type="dxa"/>
            <w:tcBorders>
              <w:bottom w:val="single" w:sz="4" w:space="0" w:color="000000" w:themeColor="text1"/>
            </w:tcBorders>
            <w:vAlign w:val="center"/>
          </w:tcPr>
          <w:p w:rsidR="00E512E2" w:rsidRDefault="00E512E2" w:rsidP="00790305">
            <w:pPr>
              <w:spacing w:before="40" w:after="40" w:line="240" w:lineRule="auto"/>
              <w:jc w:val="center"/>
            </w:pPr>
            <w:r w:rsidRPr="002B2672">
              <w:rPr>
                <w:rFonts w:ascii="Arial" w:hAnsi="Arial" w:cs="Arial"/>
                <w:sz w:val="16"/>
                <w:szCs w:val="16"/>
              </w:rPr>
              <w:t>2.0</w:t>
            </w:r>
          </w:p>
        </w:tc>
      </w:tr>
    </w:tbl>
    <w:p w:rsidR="00560186" w:rsidRPr="004E5143" w:rsidRDefault="008B348F" w:rsidP="004E5143">
      <w:pPr>
        <w:pStyle w:val="PlainText"/>
        <w:spacing w:before="40"/>
        <w:ind w:left="284" w:hanging="284"/>
        <w:rPr>
          <w:rFonts w:ascii="Arial" w:hAnsi="Arial" w:cs="Arial"/>
          <w:sz w:val="15"/>
          <w:szCs w:val="15"/>
        </w:rPr>
      </w:pPr>
      <w:r w:rsidRPr="004E5143">
        <w:rPr>
          <w:rFonts w:ascii="Arial" w:hAnsi="Arial" w:cs="Arial"/>
          <w:sz w:val="15"/>
          <w:szCs w:val="15"/>
        </w:rPr>
        <w:t xml:space="preserve">(1) </w:t>
      </w:r>
      <w:r w:rsidR="007F7758" w:rsidRPr="004E5143">
        <w:rPr>
          <w:rFonts w:ascii="Arial" w:hAnsi="Arial" w:cs="Arial"/>
          <w:sz w:val="15"/>
          <w:szCs w:val="15"/>
        </w:rPr>
        <w:tab/>
      </w:r>
      <w:r w:rsidRPr="004E5143">
        <w:rPr>
          <w:rFonts w:ascii="Arial" w:hAnsi="Arial" w:cs="Arial"/>
          <w:sz w:val="15"/>
          <w:szCs w:val="15"/>
        </w:rPr>
        <w:t xml:space="preserve">Под площи с трафик се разбира пътища към отделни къщи и паркинги с бариера за височина, ограничаваща размера на превозните средства до превозни средства с брутно тегло до 3,000 кг  на превозното средство (GVW) в съответствие със CIRIA C680, Таблица 4.2. </w:t>
      </w:r>
    </w:p>
    <w:p w:rsidR="00560186" w:rsidRPr="004E5143" w:rsidRDefault="008B348F" w:rsidP="007F7758">
      <w:pPr>
        <w:pStyle w:val="PlainText"/>
        <w:ind w:left="284" w:hanging="284"/>
        <w:rPr>
          <w:rFonts w:ascii="Arial" w:hAnsi="Arial" w:cs="Arial"/>
          <w:sz w:val="15"/>
          <w:szCs w:val="15"/>
        </w:rPr>
      </w:pPr>
      <w:r w:rsidRPr="004E5143">
        <w:rPr>
          <w:rFonts w:ascii="Arial" w:hAnsi="Arial" w:cs="Arial"/>
          <w:sz w:val="15"/>
          <w:szCs w:val="15"/>
        </w:rPr>
        <w:t xml:space="preserve">(2) </w:t>
      </w:r>
      <w:r w:rsidR="007F7758" w:rsidRPr="004E5143">
        <w:rPr>
          <w:rFonts w:ascii="Arial" w:hAnsi="Arial" w:cs="Arial"/>
          <w:sz w:val="15"/>
          <w:szCs w:val="15"/>
        </w:rPr>
        <w:tab/>
      </w:r>
      <w:r w:rsidRPr="004E5143">
        <w:rPr>
          <w:rFonts w:ascii="Arial" w:hAnsi="Arial" w:cs="Arial"/>
          <w:sz w:val="15"/>
          <w:szCs w:val="15"/>
        </w:rPr>
        <w:t xml:space="preserve">Под площи без трафик се разбира малки градини или зелени пощи,  където се използват колесни косачки, с товари в съответствие със CIRIA C680, Таблица 4.2. </w:t>
      </w:r>
    </w:p>
    <w:p w:rsidR="00560186" w:rsidRPr="004E5143" w:rsidRDefault="008B348F">
      <w:pPr>
        <w:pStyle w:val="PlainText"/>
        <w:rPr>
          <w:rFonts w:ascii="Arial" w:hAnsi="Arial" w:cs="Arial"/>
          <w:sz w:val="15"/>
          <w:szCs w:val="15"/>
        </w:rPr>
      </w:pPr>
      <w:r w:rsidRPr="004E5143">
        <w:rPr>
          <w:rFonts w:ascii="Arial" w:hAnsi="Arial" w:cs="Arial"/>
          <w:sz w:val="15"/>
          <w:szCs w:val="15"/>
        </w:rPr>
        <w:t xml:space="preserve">Забележки: </w:t>
      </w:r>
    </w:p>
    <w:p w:rsidR="00560186" w:rsidRPr="004E5143" w:rsidRDefault="008B348F" w:rsidP="004E5143">
      <w:pPr>
        <w:pStyle w:val="PlainText"/>
        <w:numPr>
          <w:ilvl w:val="0"/>
          <w:numId w:val="12"/>
        </w:numPr>
        <w:ind w:left="567" w:hanging="283"/>
        <w:rPr>
          <w:rFonts w:ascii="Arial" w:hAnsi="Arial" w:cs="Arial"/>
          <w:sz w:val="15"/>
          <w:szCs w:val="15"/>
        </w:rPr>
      </w:pPr>
      <w:r w:rsidRPr="004E5143">
        <w:rPr>
          <w:rFonts w:ascii="Arial" w:hAnsi="Arial" w:cs="Arial"/>
          <w:sz w:val="15"/>
          <w:szCs w:val="15"/>
        </w:rPr>
        <w:t xml:space="preserve">Изчисленията са базирани на резервоари, състоящи се от ДВА пласта елементи. </w:t>
      </w:r>
    </w:p>
    <w:p w:rsidR="00560186" w:rsidRPr="004E5143" w:rsidRDefault="008B348F" w:rsidP="004E5143">
      <w:pPr>
        <w:pStyle w:val="PlainText"/>
        <w:numPr>
          <w:ilvl w:val="0"/>
          <w:numId w:val="12"/>
        </w:numPr>
        <w:ind w:left="567" w:hanging="283"/>
        <w:rPr>
          <w:rFonts w:ascii="Arial" w:hAnsi="Arial" w:cs="Arial"/>
          <w:sz w:val="15"/>
          <w:szCs w:val="15"/>
        </w:rPr>
      </w:pPr>
      <w:r w:rsidRPr="004E5143">
        <w:rPr>
          <w:rFonts w:ascii="Arial" w:hAnsi="Arial" w:cs="Arial"/>
          <w:sz w:val="15"/>
          <w:szCs w:val="15"/>
        </w:rPr>
        <w:t xml:space="preserve">Разпространението на товара през асфалтови повърхности (за площи с трафик) се приема да е 27°. Разпространението на товара през зелени площи се приема като ф </w:t>
      </w:r>
    </w:p>
    <w:p w:rsidR="00560186" w:rsidRPr="004E5143" w:rsidRDefault="008B348F" w:rsidP="004E5143">
      <w:pPr>
        <w:pStyle w:val="PlainText"/>
        <w:numPr>
          <w:ilvl w:val="0"/>
          <w:numId w:val="12"/>
        </w:numPr>
        <w:ind w:left="567" w:hanging="283"/>
        <w:rPr>
          <w:rFonts w:ascii="Arial" w:hAnsi="Arial" w:cs="Arial"/>
          <w:sz w:val="15"/>
          <w:szCs w:val="15"/>
        </w:rPr>
      </w:pPr>
      <w:r w:rsidRPr="004E5143">
        <w:rPr>
          <w:rFonts w:ascii="Arial" w:hAnsi="Arial" w:cs="Arial"/>
          <w:sz w:val="15"/>
          <w:szCs w:val="15"/>
        </w:rPr>
        <w:t xml:space="preserve">Околната земна повърхност е хоризонтална. </w:t>
      </w:r>
    </w:p>
    <w:p w:rsidR="00560186" w:rsidRPr="004E5143" w:rsidRDefault="008B348F" w:rsidP="004E5143">
      <w:pPr>
        <w:pStyle w:val="PlainText"/>
        <w:numPr>
          <w:ilvl w:val="0"/>
          <w:numId w:val="12"/>
        </w:numPr>
        <w:ind w:left="567" w:hanging="283"/>
        <w:rPr>
          <w:rFonts w:ascii="Arial" w:hAnsi="Arial" w:cs="Arial"/>
          <w:sz w:val="15"/>
          <w:szCs w:val="15"/>
        </w:rPr>
      </w:pPr>
      <w:r w:rsidRPr="004E5143">
        <w:rPr>
          <w:rFonts w:ascii="Arial" w:hAnsi="Arial" w:cs="Arial"/>
          <w:sz w:val="15"/>
          <w:szCs w:val="15"/>
        </w:rPr>
        <w:t xml:space="preserve">В структурата на почвата няма равнини на срязване или други слабости. </w:t>
      </w:r>
    </w:p>
    <w:p w:rsidR="00560186" w:rsidRPr="004E5143" w:rsidRDefault="008B348F" w:rsidP="004E5143">
      <w:pPr>
        <w:pStyle w:val="PlainText"/>
        <w:numPr>
          <w:ilvl w:val="0"/>
          <w:numId w:val="12"/>
        </w:numPr>
        <w:ind w:left="567" w:hanging="283"/>
        <w:rPr>
          <w:rFonts w:ascii="Arial" w:hAnsi="Arial" w:cs="Arial"/>
          <w:sz w:val="15"/>
          <w:szCs w:val="15"/>
        </w:rPr>
      </w:pPr>
      <w:r w:rsidRPr="004E5143">
        <w:rPr>
          <w:rFonts w:ascii="Arial" w:hAnsi="Arial" w:cs="Arial"/>
          <w:sz w:val="15"/>
          <w:szCs w:val="15"/>
        </w:rPr>
        <w:t>Теглото на подпочвените води се приема за 10 kN·m</w:t>
      </w:r>
      <w:r w:rsidRPr="004E5143">
        <w:rPr>
          <w:rFonts w:ascii="Arial" w:hAnsi="Arial" w:cs="Arial"/>
          <w:sz w:val="15"/>
          <w:szCs w:val="15"/>
          <w:vertAlign w:val="superscript"/>
        </w:rPr>
        <w:t>–3</w:t>
      </w:r>
      <w:r w:rsidRPr="004E5143">
        <w:rPr>
          <w:rFonts w:ascii="Arial" w:hAnsi="Arial" w:cs="Arial"/>
          <w:sz w:val="15"/>
          <w:szCs w:val="15"/>
        </w:rPr>
        <w:t xml:space="preserve">. </w:t>
      </w:r>
    </w:p>
    <w:p w:rsidR="00560186" w:rsidRPr="004E5143" w:rsidRDefault="008B348F" w:rsidP="004E5143">
      <w:pPr>
        <w:pStyle w:val="PlainText"/>
        <w:numPr>
          <w:ilvl w:val="0"/>
          <w:numId w:val="12"/>
        </w:numPr>
        <w:ind w:left="567" w:hanging="283"/>
        <w:rPr>
          <w:rFonts w:ascii="Arial" w:hAnsi="Arial" w:cs="Arial"/>
          <w:sz w:val="15"/>
          <w:szCs w:val="15"/>
        </w:rPr>
      </w:pPr>
      <w:r w:rsidRPr="004E5143">
        <w:rPr>
          <w:rFonts w:ascii="Arial" w:hAnsi="Arial" w:cs="Arial"/>
          <w:sz w:val="15"/>
          <w:szCs w:val="15"/>
        </w:rPr>
        <w:t xml:space="preserve">Инцидентно натоварване не се разглежда. </w:t>
      </w:r>
    </w:p>
    <w:p w:rsidR="00560186" w:rsidRPr="004E5143" w:rsidRDefault="008B348F" w:rsidP="004E5143">
      <w:pPr>
        <w:pStyle w:val="PlainText"/>
        <w:numPr>
          <w:ilvl w:val="0"/>
          <w:numId w:val="12"/>
        </w:numPr>
        <w:ind w:left="567" w:hanging="283"/>
        <w:rPr>
          <w:rFonts w:ascii="Arial" w:hAnsi="Arial" w:cs="Arial"/>
          <w:sz w:val="15"/>
          <w:szCs w:val="15"/>
        </w:rPr>
      </w:pPr>
      <w:r w:rsidRPr="004E5143">
        <w:rPr>
          <w:rFonts w:ascii="Arial" w:hAnsi="Arial" w:cs="Arial"/>
          <w:sz w:val="15"/>
          <w:szCs w:val="15"/>
        </w:rPr>
        <w:t xml:space="preserve">Формацията, върху която е монтирана системата се приема да бъде равна и притежаваща подходяща товароносимост. </w:t>
      </w:r>
    </w:p>
    <w:p w:rsidR="00560186" w:rsidRPr="004E5143" w:rsidRDefault="008B348F" w:rsidP="004E5143">
      <w:pPr>
        <w:pStyle w:val="PlainText"/>
        <w:numPr>
          <w:ilvl w:val="0"/>
          <w:numId w:val="12"/>
        </w:numPr>
        <w:spacing w:after="160"/>
        <w:ind w:left="568" w:hanging="284"/>
        <w:rPr>
          <w:rFonts w:ascii="Arial" w:hAnsi="Arial" w:cs="Arial"/>
          <w:sz w:val="15"/>
          <w:szCs w:val="15"/>
        </w:rPr>
      </w:pPr>
      <w:r w:rsidRPr="004E5143">
        <w:rPr>
          <w:rFonts w:ascii="Arial" w:hAnsi="Arial" w:cs="Arial"/>
          <w:sz w:val="15"/>
          <w:szCs w:val="15"/>
        </w:rPr>
        <w:t xml:space="preserve">Отделните товарни и материални фактори трябва да бъдат, както са определени в Таблица 7.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1276"/>
        <w:gridCol w:w="1979"/>
        <w:gridCol w:w="147"/>
        <w:gridCol w:w="2345"/>
      </w:tblGrid>
      <w:tr w:rsidR="007F7758" w:rsidRPr="007F7758" w:rsidTr="007F7758">
        <w:tc>
          <w:tcPr>
            <w:tcW w:w="9966" w:type="dxa"/>
            <w:gridSpan w:val="5"/>
            <w:shd w:val="pct10" w:color="auto" w:fill="auto"/>
          </w:tcPr>
          <w:p w:rsidR="007F7758" w:rsidRPr="007F7758" w:rsidRDefault="007F7758" w:rsidP="007F7758">
            <w:pPr>
              <w:pStyle w:val="PlainText"/>
              <w:spacing w:before="80" w:after="80"/>
              <w:rPr>
                <w:rFonts w:ascii="Arial" w:hAnsi="Arial" w:cs="Arial"/>
                <w:i/>
                <w:sz w:val="18"/>
                <w:szCs w:val="18"/>
              </w:rPr>
            </w:pPr>
            <w:r w:rsidRPr="007F7758">
              <w:rPr>
                <w:rFonts w:ascii="Arial" w:hAnsi="Arial" w:cs="Arial"/>
                <w:i/>
                <w:sz w:val="18"/>
                <w:szCs w:val="18"/>
              </w:rPr>
              <w:t>Таблица 10 Минимални дълбочини на покритие над елементите</w:t>
            </w:r>
          </w:p>
        </w:tc>
      </w:tr>
      <w:tr w:rsidR="007F7758" w:rsidRPr="007F7758" w:rsidTr="007F7758">
        <w:tc>
          <w:tcPr>
            <w:tcW w:w="4219" w:type="dxa"/>
            <w:tcBorders>
              <w:bottom w:val="single" w:sz="4" w:space="0" w:color="000000" w:themeColor="text1"/>
            </w:tcBorders>
          </w:tcPr>
          <w:p w:rsidR="007F7758" w:rsidRPr="007F7758" w:rsidRDefault="007F7758">
            <w:pPr>
              <w:pStyle w:val="PlainText"/>
              <w:rPr>
                <w:rFonts w:ascii="Arial" w:hAnsi="Arial" w:cs="Arial"/>
                <w:sz w:val="10"/>
                <w:szCs w:val="10"/>
              </w:rPr>
            </w:pPr>
          </w:p>
        </w:tc>
        <w:tc>
          <w:tcPr>
            <w:tcW w:w="1276" w:type="dxa"/>
            <w:tcBorders>
              <w:bottom w:val="single" w:sz="4" w:space="0" w:color="000000" w:themeColor="text1"/>
            </w:tcBorders>
          </w:tcPr>
          <w:p w:rsidR="007F7758" w:rsidRPr="007F7758" w:rsidRDefault="007F7758">
            <w:pPr>
              <w:pStyle w:val="PlainText"/>
              <w:rPr>
                <w:rFonts w:ascii="Arial" w:hAnsi="Arial" w:cs="Arial"/>
                <w:sz w:val="10"/>
                <w:szCs w:val="10"/>
              </w:rPr>
            </w:pPr>
          </w:p>
        </w:tc>
        <w:tc>
          <w:tcPr>
            <w:tcW w:w="1979" w:type="dxa"/>
            <w:tcBorders>
              <w:bottom w:val="single" w:sz="4" w:space="0" w:color="000000" w:themeColor="text1"/>
            </w:tcBorders>
          </w:tcPr>
          <w:p w:rsidR="007F7758" w:rsidRPr="007F7758" w:rsidRDefault="007F7758">
            <w:pPr>
              <w:pStyle w:val="PlainText"/>
              <w:rPr>
                <w:rFonts w:ascii="Arial" w:hAnsi="Arial" w:cs="Arial"/>
                <w:sz w:val="10"/>
                <w:szCs w:val="10"/>
              </w:rPr>
            </w:pPr>
          </w:p>
        </w:tc>
        <w:tc>
          <w:tcPr>
            <w:tcW w:w="2492" w:type="dxa"/>
            <w:gridSpan w:val="2"/>
            <w:tcBorders>
              <w:bottom w:val="single" w:sz="4" w:space="0" w:color="000000" w:themeColor="text1"/>
            </w:tcBorders>
          </w:tcPr>
          <w:p w:rsidR="007F7758" w:rsidRPr="007F7758" w:rsidRDefault="007F7758">
            <w:pPr>
              <w:pStyle w:val="PlainText"/>
              <w:rPr>
                <w:rFonts w:ascii="Arial" w:hAnsi="Arial" w:cs="Arial"/>
                <w:sz w:val="10"/>
                <w:szCs w:val="10"/>
              </w:rPr>
            </w:pPr>
          </w:p>
        </w:tc>
      </w:tr>
      <w:tr w:rsidR="007F7758" w:rsidRPr="007F7758" w:rsidTr="007F7758">
        <w:tc>
          <w:tcPr>
            <w:tcW w:w="4219" w:type="dxa"/>
            <w:tcBorders>
              <w:top w:val="single" w:sz="4" w:space="0" w:color="000000" w:themeColor="text1"/>
            </w:tcBorders>
            <w:vAlign w:val="center"/>
          </w:tcPr>
          <w:p w:rsidR="007F7758" w:rsidRPr="007F7758" w:rsidRDefault="007F7758" w:rsidP="007F7758">
            <w:pPr>
              <w:pStyle w:val="PlainText"/>
              <w:spacing w:before="40" w:after="40"/>
              <w:rPr>
                <w:rFonts w:ascii="Arial" w:hAnsi="Arial" w:cs="Arial"/>
                <w:sz w:val="16"/>
                <w:szCs w:val="16"/>
              </w:rPr>
            </w:pPr>
            <w:r w:rsidRPr="007F7758">
              <w:rPr>
                <w:rFonts w:ascii="Arial" w:hAnsi="Arial" w:cs="Arial"/>
                <w:sz w:val="16"/>
                <w:szCs w:val="16"/>
              </w:rPr>
              <w:t>Условия на динамичен товар</w:t>
            </w:r>
          </w:p>
        </w:tc>
        <w:tc>
          <w:tcPr>
            <w:tcW w:w="1276" w:type="dxa"/>
            <w:tcBorders>
              <w:top w:val="single" w:sz="4" w:space="0" w:color="000000" w:themeColor="text1"/>
            </w:tcBorders>
            <w:vAlign w:val="center"/>
          </w:tcPr>
          <w:p w:rsidR="007F7758" w:rsidRPr="007F7758" w:rsidRDefault="007F7758" w:rsidP="007F7758">
            <w:pPr>
              <w:pStyle w:val="PlainText"/>
              <w:spacing w:before="40" w:after="40"/>
              <w:jc w:val="center"/>
              <w:rPr>
                <w:rFonts w:ascii="Arial" w:hAnsi="Arial" w:cs="Arial"/>
                <w:sz w:val="16"/>
                <w:szCs w:val="16"/>
              </w:rPr>
            </w:pPr>
            <w:r w:rsidRPr="007F7758">
              <w:rPr>
                <w:rFonts w:ascii="Arial" w:hAnsi="Arial" w:cs="Arial"/>
                <w:sz w:val="16"/>
                <w:szCs w:val="16"/>
              </w:rPr>
              <w:t>Зелена площ</w:t>
            </w:r>
            <w:r w:rsidRPr="007F7758">
              <w:rPr>
                <w:rFonts w:ascii="Arial" w:hAnsi="Arial" w:cs="Arial"/>
                <w:sz w:val="16"/>
                <w:szCs w:val="16"/>
                <w:vertAlign w:val="superscript"/>
              </w:rPr>
              <w:t>(1)</w:t>
            </w:r>
          </w:p>
        </w:tc>
        <w:tc>
          <w:tcPr>
            <w:tcW w:w="4471" w:type="dxa"/>
            <w:gridSpan w:val="3"/>
            <w:tcBorders>
              <w:top w:val="single" w:sz="4" w:space="0" w:color="000000" w:themeColor="text1"/>
              <w:bottom w:val="single" w:sz="4" w:space="0" w:color="000000" w:themeColor="text1"/>
            </w:tcBorders>
            <w:vAlign w:val="center"/>
          </w:tcPr>
          <w:p w:rsidR="007F7758" w:rsidRPr="007F7758" w:rsidRDefault="007F7758" w:rsidP="007F7758">
            <w:pPr>
              <w:pStyle w:val="PlainText"/>
              <w:spacing w:before="40" w:after="40"/>
              <w:jc w:val="center"/>
              <w:rPr>
                <w:rFonts w:ascii="Arial" w:hAnsi="Arial" w:cs="Arial"/>
                <w:sz w:val="16"/>
                <w:szCs w:val="16"/>
              </w:rPr>
            </w:pPr>
            <w:r w:rsidRPr="007F7758">
              <w:rPr>
                <w:rFonts w:ascii="Arial" w:hAnsi="Arial" w:cs="Arial"/>
                <w:sz w:val="16"/>
                <w:szCs w:val="16"/>
              </w:rPr>
              <w:t>Лек трафик</w:t>
            </w:r>
            <w:r w:rsidRPr="007F7758">
              <w:rPr>
                <w:rFonts w:ascii="Arial" w:hAnsi="Arial" w:cs="Arial"/>
                <w:sz w:val="16"/>
                <w:szCs w:val="16"/>
                <w:vertAlign w:val="superscript"/>
              </w:rPr>
              <w:t>(2)</w:t>
            </w:r>
          </w:p>
        </w:tc>
      </w:tr>
      <w:tr w:rsidR="007F7758" w:rsidRPr="007F7758" w:rsidTr="007F7758">
        <w:tc>
          <w:tcPr>
            <w:tcW w:w="4219" w:type="dxa"/>
            <w:tcBorders>
              <w:bottom w:val="single" w:sz="4" w:space="0" w:color="000000" w:themeColor="text1"/>
            </w:tcBorders>
            <w:vAlign w:val="center"/>
          </w:tcPr>
          <w:p w:rsidR="007F7758" w:rsidRPr="007F7758" w:rsidRDefault="007F7758" w:rsidP="007F7758">
            <w:pPr>
              <w:pStyle w:val="PlainText"/>
              <w:spacing w:before="40" w:after="40"/>
              <w:jc w:val="center"/>
              <w:rPr>
                <w:rFonts w:ascii="Arial" w:hAnsi="Arial" w:cs="Arial"/>
                <w:sz w:val="16"/>
                <w:szCs w:val="16"/>
              </w:rPr>
            </w:pPr>
          </w:p>
        </w:tc>
        <w:tc>
          <w:tcPr>
            <w:tcW w:w="1276" w:type="dxa"/>
            <w:tcBorders>
              <w:bottom w:val="single" w:sz="4" w:space="0" w:color="000000" w:themeColor="text1"/>
            </w:tcBorders>
            <w:vAlign w:val="center"/>
          </w:tcPr>
          <w:p w:rsidR="007F7758" w:rsidRPr="007F7758" w:rsidRDefault="007F7758" w:rsidP="007F7758">
            <w:pPr>
              <w:pStyle w:val="PlainText"/>
              <w:spacing w:before="40" w:after="40"/>
              <w:jc w:val="center"/>
              <w:rPr>
                <w:rFonts w:ascii="Arial" w:hAnsi="Arial" w:cs="Arial"/>
                <w:sz w:val="16"/>
                <w:szCs w:val="16"/>
              </w:rPr>
            </w:pPr>
          </w:p>
        </w:tc>
        <w:tc>
          <w:tcPr>
            <w:tcW w:w="2126" w:type="dxa"/>
            <w:gridSpan w:val="2"/>
            <w:tcBorders>
              <w:top w:val="single" w:sz="4" w:space="0" w:color="000000" w:themeColor="text1"/>
              <w:bottom w:val="single" w:sz="4" w:space="0" w:color="000000" w:themeColor="text1"/>
            </w:tcBorders>
            <w:vAlign w:val="center"/>
          </w:tcPr>
          <w:p w:rsidR="007F7758" w:rsidRPr="007F7758" w:rsidRDefault="007F7758" w:rsidP="007F7758">
            <w:pPr>
              <w:pStyle w:val="PlainText"/>
              <w:spacing w:before="40" w:after="40"/>
              <w:jc w:val="center"/>
              <w:rPr>
                <w:rFonts w:ascii="Arial" w:hAnsi="Arial" w:cs="Arial"/>
                <w:sz w:val="16"/>
                <w:szCs w:val="16"/>
              </w:rPr>
            </w:pPr>
            <w:r w:rsidRPr="007F7758">
              <w:rPr>
                <w:rFonts w:ascii="Arial" w:hAnsi="Arial" w:cs="Arial"/>
                <w:sz w:val="16"/>
                <w:szCs w:val="16"/>
              </w:rPr>
              <w:t>Паркинг за автомобили с маса &lt;3000 kg</w:t>
            </w:r>
            <w:r w:rsidRPr="007F7758">
              <w:rPr>
                <w:rFonts w:ascii="Arial" w:hAnsi="Arial" w:cs="Arial"/>
                <w:sz w:val="16"/>
                <w:szCs w:val="16"/>
                <w:vertAlign w:val="superscript"/>
              </w:rPr>
              <w:t>(2)</w:t>
            </w:r>
          </w:p>
        </w:tc>
        <w:tc>
          <w:tcPr>
            <w:tcW w:w="2345" w:type="dxa"/>
            <w:tcBorders>
              <w:top w:val="single" w:sz="4" w:space="0" w:color="000000" w:themeColor="text1"/>
              <w:bottom w:val="single" w:sz="4" w:space="0" w:color="000000" w:themeColor="text1"/>
            </w:tcBorders>
            <w:vAlign w:val="center"/>
          </w:tcPr>
          <w:p w:rsidR="007F7758" w:rsidRPr="007F7758" w:rsidRDefault="007F7758" w:rsidP="007F7758">
            <w:pPr>
              <w:pStyle w:val="PlainText"/>
              <w:spacing w:before="40" w:after="40"/>
              <w:jc w:val="center"/>
              <w:rPr>
                <w:rFonts w:ascii="Arial" w:hAnsi="Arial" w:cs="Arial"/>
                <w:sz w:val="16"/>
                <w:szCs w:val="16"/>
              </w:rPr>
            </w:pPr>
            <w:r w:rsidRPr="007F7758">
              <w:rPr>
                <w:rFonts w:ascii="Arial" w:hAnsi="Arial" w:cs="Arial"/>
                <w:sz w:val="16"/>
                <w:szCs w:val="16"/>
              </w:rPr>
              <w:t>Паркинг за автомобили с инцидентна маса &lt;9000 kg</w:t>
            </w:r>
            <w:r w:rsidRPr="007F7758">
              <w:rPr>
                <w:rFonts w:ascii="Arial" w:hAnsi="Arial" w:cs="Arial"/>
                <w:sz w:val="16"/>
                <w:szCs w:val="16"/>
                <w:vertAlign w:val="superscript"/>
              </w:rPr>
              <w:t>(3)</w:t>
            </w:r>
          </w:p>
        </w:tc>
      </w:tr>
      <w:tr w:rsidR="007F7758" w:rsidRPr="007F7758" w:rsidTr="007F7758">
        <w:tc>
          <w:tcPr>
            <w:tcW w:w="4219" w:type="dxa"/>
            <w:tcBorders>
              <w:top w:val="single" w:sz="4" w:space="0" w:color="000000" w:themeColor="text1"/>
              <w:bottom w:val="single" w:sz="4" w:space="0" w:color="000000" w:themeColor="text1"/>
            </w:tcBorders>
            <w:vAlign w:val="center"/>
          </w:tcPr>
          <w:p w:rsidR="007F7758" w:rsidRPr="007F7758" w:rsidRDefault="007F7758" w:rsidP="007F7758">
            <w:pPr>
              <w:pStyle w:val="PlainText"/>
              <w:spacing w:before="40" w:after="40"/>
              <w:jc w:val="center"/>
              <w:rPr>
                <w:rFonts w:ascii="Arial" w:hAnsi="Arial" w:cs="Arial"/>
                <w:sz w:val="16"/>
                <w:szCs w:val="16"/>
              </w:rPr>
            </w:pPr>
            <w:r w:rsidRPr="007F7758">
              <w:rPr>
                <w:rFonts w:ascii="Arial" w:hAnsi="Arial" w:cs="Arial"/>
                <w:sz w:val="16"/>
                <w:szCs w:val="16"/>
              </w:rPr>
              <w:t>Минимална необходима дълбочина на покритие (m)</w:t>
            </w:r>
          </w:p>
        </w:tc>
        <w:tc>
          <w:tcPr>
            <w:tcW w:w="1276" w:type="dxa"/>
            <w:tcBorders>
              <w:top w:val="single" w:sz="4" w:space="0" w:color="000000" w:themeColor="text1"/>
              <w:bottom w:val="single" w:sz="4" w:space="0" w:color="000000" w:themeColor="text1"/>
            </w:tcBorders>
            <w:vAlign w:val="center"/>
          </w:tcPr>
          <w:p w:rsidR="007F7758" w:rsidRPr="007F7758" w:rsidRDefault="007F7758" w:rsidP="007F7758">
            <w:pPr>
              <w:pStyle w:val="PlainText"/>
              <w:spacing w:before="40" w:after="40"/>
              <w:jc w:val="center"/>
              <w:rPr>
                <w:rFonts w:ascii="Arial" w:hAnsi="Arial" w:cs="Arial"/>
                <w:sz w:val="16"/>
                <w:szCs w:val="16"/>
              </w:rPr>
            </w:pPr>
            <w:r w:rsidRPr="007F7758">
              <w:rPr>
                <w:rFonts w:ascii="Arial" w:hAnsi="Arial" w:cs="Arial"/>
                <w:sz w:val="16"/>
                <w:szCs w:val="16"/>
              </w:rPr>
              <w:t>0.4</w:t>
            </w:r>
          </w:p>
        </w:tc>
        <w:tc>
          <w:tcPr>
            <w:tcW w:w="2126" w:type="dxa"/>
            <w:gridSpan w:val="2"/>
            <w:tcBorders>
              <w:top w:val="single" w:sz="4" w:space="0" w:color="000000" w:themeColor="text1"/>
              <w:bottom w:val="single" w:sz="4" w:space="0" w:color="000000" w:themeColor="text1"/>
            </w:tcBorders>
            <w:vAlign w:val="center"/>
          </w:tcPr>
          <w:p w:rsidR="007F7758" w:rsidRPr="007F7758" w:rsidRDefault="007F7758" w:rsidP="007F7758">
            <w:pPr>
              <w:pStyle w:val="PlainText"/>
              <w:spacing w:before="40" w:after="40"/>
              <w:jc w:val="center"/>
              <w:rPr>
                <w:rFonts w:ascii="Arial" w:hAnsi="Arial" w:cs="Arial"/>
                <w:sz w:val="16"/>
                <w:szCs w:val="16"/>
              </w:rPr>
            </w:pPr>
            <w:r w:rsidRPr="007F7758">
              <w:rPr>
                <w:rFonts w:ascii="Arial" w:hAnsi="Arial" w:cs="Arial"/>
                <w:sz w:val="16"/>
                <w:szCs w:val="16"/>
              </w:rPr>
              <w:t>0.8</w:t>
            </w:r>
          </w:p>
        </w:tc>
        <w:tc>
          <w:tcPr>
            <w:tcW w:w="2345" w:type="dxa"/>
            <w:tcBorders>
              <w:top w:val="single" w:sz="4" w:space="0" w:color="000000" w:themeColor="text1"/>
              <w:bottom w:val="single" w:sz="4" w:space="0" w:color="000000" w:themeColor="text1"/>
            </w:tcBorders>
            <w:vAlign w:val="center"/>
          </w:tcPr>
          <w:p w:rsidR="007F7758" w:rsidRPr="007F7758" w:rsidRDefault="007F7758" w:rsidP="007F7758">
            <w:pPr>
              <w:pStyle w:val="PlainText"/>
              <w:spacing w:before="40" w:after="40"/>
              <w:jc w:val="center"/>
              <w:rPr>
                <w:rFonts w:ascii="Arial" w:hAnsi="Arial" w:cs="Arial"/>
                <w:sz w:val="16"/>
                <w:szCs w:val="16"/>
              </w:rPr>
            </w:pPr>
            <w:r w:rsidRPr="007F7758">
              <w:rPr>
                <w:rFonts w:ascii="Arial" w:hAnsi="Arial" w:cs="Arial"/>
                <w:sz w:val="16"/>
                <w:szCs w:val="16"/>
              </w:rPr>
              <w:t>0.8</w:t>
            </w:r>
          </w:p>
        </w:tc>
      </w:tr>
    </w:tbl>
    <w:p w:rsidR="00560186" w:rsidRPr="00A13AEA" w:rsidRDefault="008B348F" w:rsidP="004E5143">
      <w:pPr>
        <w:pStyle w:val="PlainText"/>
        <w:spacing w:before="40"/>
        <w:ind w:left="284" w:hanging="284"/>
        <w:rPr>
          <w:rFonts w:ascii="Arial" w:hAnsi="Arial" w:cs="Arial"/>
          <w:sz w:val="15"/>
          <w:szCs w:val="15"/>
        </w:rPr>
      </w:pPr>
      <w:r w:rsidRPr="00A13AEA">
        <w:rPr>
          <w:rFonts w:ascii="Arial" w:hAnsi="Arial" w:cs="Arial"/>
          <w:sz w:val="15"/>
          <w:szCs w:val="15"/>
        </w:rPr>
        <w:t xml:space="preserve">(1) </w:t>
      </w:r>
      <w:r w:rsidR="007F7758" w:rsidRPr="00A13AEA">
        <w:rPr>
          <w:rFonts w:ascii="Arial" w:hAnsi="Arial" w:cs="Arial"/>
          <w:sz w:val="15"/>
          <w:szCs w:val="15"/>
        </w:rPr>
        <w:tab/>
      </w:r>
      <w:r w:rsidRPr="00A13AEA">
        <w:rPr>
          <w:rFonts w:ascii="Arial" w:hAnsi="Arial" w:cs="Arial"/>
          <w:sz w:val="15"/>
          <w:szCs w:val="15"/>
        </w:rPr>
        <w:t xml:space="preserve">Под зелени площи се разбира където се използват колесни косачки, с товари в съответствие със CIRIA C680, Таблица 4.2. </w:t>
      </w:r>
    </w:p>
    <w:p w:rsidR="00560186" w:rsidRPr="00A13AEA" w:rsidRDefault="008B348F" w:rsidP="007F7758">
      <w:pPr>
        <w:pStyle w:val="PlainText"/>
        <w:ind w:left="284" w:hanging="284"/>
        <w:rPr>
          <w:rFonts w:ascii="Arial" w:hAnsi="Arial" w:cs="Arial"/>
          <w:sz w:val="15"/>
          <w:szCs w:val="15"/>
        </w:rPr>
      </w:pPr>
      <w:r w:rsidRPr="00A13AEA">
        <w:rPr>
          <w:rFonts w:ascii="Arial" w:hAnsi="Arial" w:cs="Arial"/>
          <w:sz w:val="15"/>
          <w:szCs w:val="15"/>
        </w:rPr>
        <w:t xml:space="preserve">(2) </w:t>
      </w:r>
      <w:r w:rsidR="007F7758" w:rsidRPr="00A13AEA">
        <w:rPr>
          <w:rFonts w:ascii="Arial" w:hAnsi="Arial" w:cs="Arial"/>
          <w:sz w:val="15"/>
          <w:szCs w:val="15"/>
        </w:rPr>
        <w:tab/>
      </w:r>
      <w:r w:rsidRPr="00A13AEA">
        <w:rPr>
          <w:rFonts w:ascii="Arial" w:hAnsi="Arial" w:cs="Arial"/>
          <w:sz w:val="15"/>
          <w:szCs w:val="15"/>
        </w:rPr>
        <w:t>Под площи с трафик се разбира пътища към отделни къщи и паркинги за превозни средства с бариера за височина, ограничаваща размера на превозните средства до превозни срества с брутно тегло до 3,000 кг на</w:t>
      </w:r>
      <w:r w:rsidR="007F7758" w:rsidRPr="00A13AEA">
        <w:rPr>
          <w:rFonts w:ascii="Arial" w:hAnsi="Arial" w:cs="Arial"/>
          <w:sz w:val="15"/>
          <w:szCs w:val="15"/>
        </w:rPr>
        <w:t xml:space="preserve"> </w:t>
      </w:r>
      <w:r w:rsidRPr="00A13AEA">
        <w:rPr>
          <w:rFonts w:ascii="Arial" w:hAnsi="Arial" w:cs="Arial"/>
          <w:sz w:val="15"/>
          <w:szCs w:val="15"/>
        </w:rPr>
        <w:t xml:space="preserve">превозното средство (GVW) в съответствие със CIRIA C680, Таблица 4.2. </w:t>
      </w:r>
    </w:p>
    <w:p w:rsidR="00560186" w:rsidRPr="00A13AEA" w:rsidRDefault="008B348F" w:rsidP="007F7758">
      <w:pPr>
        <w:pStyle w:val="PlainText"/>
        <w:ind w:left="284" w:hanging="284"/>
        <w:rPr>
          <w:rFonts w:ascii="Arial" w:hAnsi="Arial" w:cs="Arial"/>
          <w:sz w:val="15"/>
          <w:szCs w:val="15"/>
        </w:rPr>
      </w:pPr>
      <w:r w:rsidRPr="00A13AEA">
        <w:rPr>
          <w:rFonts w:ascii="Arial" w:hAnsi="Arial" w:cs="Arial"/>
          <w:sz w:val="15"/>
          <w:szCs w:val="15"/>
        </w:rPr>
        <w:t xml:space="preserve">(2) </w:t>
      </w:r>
      <w:r w:rsidR="007F7758" w:rsidRPr="00A13AEA">
        <w:rPr>
          <w:rFonts w:ascii="Arial" w:hAnsi="Arial" w:cs="Arial"/>
          <w:sz w:val="15"/>
          <w:szCs w:val="15"/>
        </w:rPr>
        <w:tab/>
      </w:r>
      <w:r w:rsidRPr="00A13AEA">
        <w:rPr>
          <w:rFonts w:ascii="Arial" w:hAnsi="Arial" w:cs="Arial"/>
          <w:sz w:val="15"/>
          <w:szCs w:val="15"/>
        </w:rPr>
        <w:t xml:space="preserve">Под площи с трафик се разбира паркинги за превозни средства до 9,000 kg брутно тегло на превозното средство (GVW), в съответствие с CIRIA C680, Таблица 4.2. </w:t>
      </w:r>
    </w:p>
    <w:p w:rsidR="00560186" w:rsidRPr="00A13AEA" w:rsidRDefault="008B348F">
      <w:pPr>
        <w:pStyle w:val="PlainText"/>
        <w:rPr>
          <w:rFonts w:ascii="Arial" w:hAnsi="Arial" w:cs="Arial"/>
          <w:sz w:val="15"/>
          <w:szCs w:val="15"/>
        </w:rPr>
      </w:pPr>
      <w:r w:rsidRPr="00A13AEA">
        <w:rPr>
          <w:rFonts w:ascii="Arial" w:hAnsi="Arial" w:cs="Arial"/>
          <w:sz w:val="15"/>
          <w:szCs w:val="15"/>
        </w:rPr>
        <w:t xml:space="preserve">Забележки: </w:t>
      </w:r>
    </w:p>
    <w:p w:rsidR="00560186" w:rsidRPr="00A13AEA" w:rsidRDefault="008B348F" w:rsidP="004E5143">
      <w:pPr>
        <w:pStyle w:val="PlainText"/>
        <w:numPr>
          <w:ilvl w:val="0"/>
          <w:numId w:val="15"/>
        </w:numPr>
        <w:ind w:left="567" w:hanging="283"/>
        <w:rPr>
          <w:rFonts w:ascii="Arial" w:hAnsi="Arial" w:cs="Arial"/>
          <w:sz w:val="15"/>
          <w:szCs w:val="15"/>
        </w:rPr>
      </w:pPr>
      <w:r w:rsidRPr="00A13AEA">
        <w:rPr>
          <w:rFonts w:ascii="Arial" w:hAnsi="Arial" w:cs="Arial"/>
          <w:sz w:val="15"/>
          <w:szCs w:val="15"/>
        </w:rPr>
        <w:t xml:space="preserve">Изчисленията са базирани на резервоари, състоящи се от ЕДИН пласт елементи. </w:t>
      </w:r>
    </w:p>
    <w:p w:rsidR="00560186" w:rsidRPr="00A13AEA" w:rsidRDefault="008B348F" w:rsidP="004E5143">
      <w:pPr>
        <w:pStyle w:val="PlainText"/>
        <w:numPr>
          <w:ilvl w:val="0"/>
          <w:numId w:val="15"/>
        </w:numPr>
        <w:ind w:left="567" w:hanging="283"/>
        <w:rPr>
          <w:rFonts w:ascii="Arial" w:hAnsi="Arial" w:cs="Arial"/>
          <w:sz w:val="15"/>
          <w:szCs w:val="15"/>
        </w:rPr>
      </w:pPr>
      <w:r w:rsidRPr="00A13AEA">
        <w:rPr>
          <w:rFonts w:ascii="Arial" w:hAnsi="Arial" w:cs="Arial"/>
          <w:sz w:val="15"/>
          <w:szCs w:val="15"/>
        </w:rPr>
        <w:t>Приема се ъгъл на триене на заобикалящата почва от 38</w:t>
      </w:r>
      <w:r w:rsidRPr="00A13AEA">
        <w:rPr>
          <w:rFonts w:ascii="Arial" w:hAnsi="Arial" w:cs="Arial"/>
          <w:sz w:val="15"/>
          <w:szCs w:val="15"/>
          <w:vertAlign w:val="superscript"/>
        </w:rPr>
        <w:t>о</w:t>
      </w:r>
      <w:r w:rsidRPr="00A13AEA">
        <w:rPr>
          <w:rFonts w:ascii="Arial" w:hAnsi="Arial" w:cs="Arial"/>
          <w:sz w:val="15"/>
          <w:szCs w:val="15"/>
        </w:rPr>
        <w:t xml:space="preserve"> и тегло на почва 20 kN·m</w:t>
      </w:r>
      <w:r w:rsidRPr="00A13AEA">
        <w:rPr>
          <w:rFonts w:ascii="Arial" w:hAnsi="Arial" w:cs="Arial"/>
          <w:sz w:val="15"/>
          <w:szCs w:val="15"/>
          <w:vertAlign w:val="superscript"/>
        </w:rPr>
        <w:t>–3</w:t>
      </w:r>
      <w:r w:rsidRPr="00A13AEA">
        <w:rPr>
          <w:rFonts w:ascii="Arial" w:hAnsi="Arial" w:cs="Arial"/>
          <w:sz w:val="15"/>
          <w:szCs w:val="15"/>
        </w:rPr>
        <w:t xml:space="preserve">. </w:t>
      </w:r>
    </w:p>
    <w:p w:rsidR="00560186" w:rsidRPr="00A13AEA" w:rsidRDefault="008B348F" w:rsidP="004E5143">
      <w:pPr>
        <w:pStyle w:val="PlainText"/>
        <w:numPr>
          <w:ilvl w:val="0"/>
          <w:numId w:val="15"/>
        </w:numPr>
        <w:ind w:left="567" w:hanging="283"/>
        <w:rPr>
          <w:rFonts w:ascii="Arial" w:hAnsi="Arial" w:cs="Arial"/>
          <w:sz w:val="15"/>
          <w:szCs w:val="15"/>
        </w:rPr>
      </w:pPr>
      <w:r w:rsidRPr="00A13AEA">
        <w:rPr>
          <w:rFonts w:ascii="Arial" w:hAnsi="Arial" w:cs="Arial"/>
          <w:sz w:val="15"/>
          <w:szCs w:val="15"/>
        </w:rPr>
        <w:t xml:space="preserve">Разпространението на товара през асфалтови повърхности (за площи с трафик) се приема да е 27°. Разпространението на товара през зелени площи се приема като ф </w:t>
      </w:r>
    </w:p>
    <w:p w:rsidR="00560186" w:rsidRPr="00A13AEA" w:rsidRDefault="008B348F" w:rsidP="004E5143">
      <w:pPr>
        <w:pStyle w:val="PlainText"/>
        <w:numPr>
          <w:ilvl w:val="0"/>
          <w:numId w:val="15"/>
        </w:numPr>
        <w:ind w:left="567" w:hanging="283"/>
        <w:rPr>
          <w:rFonts w:ascii="Arial" w:hAnsi="Arial" w:cs="Arial"/>
          <w:sz w:val="15"/>
          <w:szCs w:val="15"/>
        </w:rPr>
      </w:pPr>
      <w:r w:rsidRPr="00A13AEA">
        <w:rPr>
          <w:rFonts w:ascii="Arial" w:hAnsi="Arial" w:cs="Arial"/>
          <w:sz w:val="15"/>
          <w:szCs w:val="15"/>
        </w:rPr>
        <w:t xml:space="preserve">Земната повърхност е хоризонтална. </w:t>
      </w:r>
    </w:p>
    <w:p w:rsidR="00560186" w:rsidRPr="00A13AEA" w:rsidRDefault="008B348F" w:rsidP="004E5143">
      <w:pPr>
        <w:pStyle w:val="PlainText"/>
        <w:numPr>
          <w:ilvl w:val="0"/>
          <w:numId w:val="15"/>
        </w:numPr>
        <w:ind w:left="567" w:hanging="283"/>
        <w:rPr>
          <w:rFonts w:ascii="Arial" w:hAnsi="Arial" w:cs="Arial"/>
          <w:sz w:val="15"/>
          <w:szCs w:val="15"/>
        </w:rPr>
      </w:pPr>
      <w:r w:rsidRPr="00A13AEA">
        <w:rPr>
          <w:rFonts w:ascii="Arial" w:hAnsi="Arial" w:cs="Arial"/>
          <w:sz w:val="15"/>
          <w:szCs w:val="15"/>
        </w:rPr>
        <w:t xml:space="preserve">В структурата на почвата няма равнини на срязване или други слабости. </w:t>
      </w:r>
    </w:p>
    <w:p w:rsidR="00560186" w:rsidRPr="00A13AEA" w:rsidRDefault="008B348F" w:rsidP="004E5143">
      <w:pPr>
        <w:pStyle w:val="PlainText"/>
        <w:numPr>
          <w:ilvl w:val="0"/>
          <w:numId w:val="15"/>
        </w:numPr>
        <w:ind w:left="567" w:hanging="283"/>
        <w:rPr>
          <w:rFonts w:ascii="Arial" w:hAnsi="Arial" w:cs="Arial"/>
          <w:sz w:val="15"/>
          <w:szCs w:val="15"/>
        </w:rPr>
      </w:pPr>
      <w:r w:rsidRPr="00A13AEA">
        <w:rPr>
          <w:rFonts w:ascii="Arial" w:hAnsi="Arial" w:cs="Arial"/>
          <w:sz w:val="15"/>
          <w:szCs w:val="15"/>
        </w:rPr>
        <w:t xml:space="preserve">Изчисленията са базирани на отсъствие на подпочвени води. </w:t>
      </w:r>
    </w:p>
    <w:p w:rsidR="00560186" w:rsidRPr="00A13AEA" w:rsidRDefault="008B348F" w:rsidP="004E5143">
      <w:pPr>
        <w:pStyle w:val="PlainText"/>
        <w:numPr>
          <w:ilvl w:val="0"/>
          <w:numId w:val="15"/>
        </w:numPr>
        <w:ind w:left="567" w:hanging="283"/>
        <w:rPr>
          <w:rFonts w:ascii="Arial" w:hAnsi="Arial" w:cs="Arial"/>
          <w:sz w:val="15"/>
          <w:szCs w:val="15"/>
        </w:rPr>
      </w:pPr>
      <w:r w:rsidRPr="00A13AEA">
        <w:rPr>
          <w:rFonts w:ascii="Arial" w:hAnsi="Arial" w:cs="Arial"/>
          <w:sz w:val="15"/>
          <w:szCs w:val="15"/>
        </w:rPr>
        <w:t xml:space="preserve">Инцидентно натоварване не се разглежда. </w:t>
      </w:r>
    </w:p>
    <w:p w:rsidR="00560186" w:rsidRPr="00A13AEA" w:rsidRDefault="008B348F" w:rsidP="004E5143">
      <w:pPr>
        <w:pStyle w:val="PlainText"/>
        <w:numPr>
          <w:ilvl w:val="0"/>
          <w:numId w:val="15"/>
        </w:numPr>
        <w:ind w:left="567" w:hanging="283"/>
        <w:rPr>
          <w:rFonts w:ascii="Arial" w:hAnsi="Arial" w:cs="Arial"/>
          <w:sz w:val="15"/>
          <w:szCs w:val="15"/>
        </w:rPr>
      </w:pPr>
      <w:r w:rsidRPr="00A13AEA">
        <w:rPr>
          <w:rFonts w:ascii="Arial" w:hAnsi="Arial" w:cs="Arial"/>
          <w:sz w:val="15"/>
          <w:szCs w:val="15"/>
        </w:rPr>
        <w:t xml:space="preserve">Отделните товарни и материални фактори трябва да бъдат, както са определени в Таблица 7. </w:t>
      </w:r>
    </w:p>
    <w:p w:rsidR="00560186" w:rsidRPr="00C9167D" w:rsidRDefault="008B348F" w:rsidP="00C9167D">
      <w:pPr>
        <w:pStyle w:val="PlainText"/>
        <w:spacing w:before="160" w:after="80"/>
        <w:rPr>
          <w:rFonts w:ascii="Arial" w:hAnsi="Arial" w:cs="Arial"/>
          <w:b/>
          <w:sz w:val="22"/>
          <w:szCs w:val="22"/>
        </w:rPr>
      </w:pPr>
      <w:r w:rsidRPr="00C9167D">
        <w:rPr>
          <w:rFonts w:ascii="Arial" w:hAnsi="Arial" w:cs="Arial"/>
          <w:b/>
          <w:sz w:val="22"/>
          <w:szCs w:val="22"/>
        </w:rPr>
        <w:t xml:space="preserve">8 Геотекстили и геомембрани </w:t>
      </w:r>
    </w:p>
    <w:p w:rsidR="00560186" w:rsidRPr="00C9167D" w:rsidRDefault="008B348F" w:rsidP="00C9167D">
      <w:pPr>
        <w:pStyle w:val="PlainText"/>
        <w:spacing w:after="40"/>
        <w:rPr>
          <w:rFonts w:ascii="Arial" w:hAnsi="Arial" w:cs="Arial"/>
          <w:i/>
          <w:sz w:val="20"/>
          <w:szCs w:val="20"/>
        </w:rPr>
      </w:pPr>
      <w:r w:rsidRPr="00C9167D">
        <w:rPr>
          <w:rFonts w:ascii="Arial" w:hAnsi="Arial" w:cs="Arial"/>
          <w:i/>
          <w:sz w:val="20"/>
          <w:szCs w:val="20"/>
        </w:rPr>
        <w:t xml:space="preserve">Инфилтрация </w:t>
      </w:r>
    </w:p>
    <w:p w:rsidR="00560186" w:rsidRPr="00C9167D" w:rsidRDefault="008B348F">
      <w:pPr>
        <w:pStyle w:val="PlainText"/>
        <w:rPr>
          <w:rFonts w:ascii="Arial" w:hAnsi="Arial" w:cs="Arial"/>
          <w:sz w:val="18"/>
          <w:szCs w:val="18"/>
        </w:rPr>
      </w:pPr>
      <w:r w:rsidRPr="00C9167D">
        <w:rPr>
          <w:rFonts w:ascii="Arial" w:hAnsi="Arial" w:cs="Arial"/>
          <w:sz w:val="18"/>
          <w:szCs w:val="18"/>
        </w:rPr>
        <w:t xml:space="preserve">8.1 Системата изисква геотекстилна обвивка, когато се използва като система за инфилтрация, за да: </w:t>
      </w:r>
    </w:p>
    <w:p w:rsidR="00560186" w:rsidRPr="00C9167D" w:rsidRDefault="008B348F" w:rsidP="00C9167D">
      <w:pPr>
        <w:pStyle w:val="PlainText"/>
        <w:numPr>
          <w:ilvl w:val="0"/>
          <w:numId w:val="16"/>
        </w:numPr>
        <w:ind w:left="284" w:hanging="284"/>
        <w:rPr>
          <w:rFonts w:ascii="Arial" w:hAnsi="Arial" w:cs="Arial"/>
          <w:sz w:val="18"/>
          <w:szCs w:val="18"/>
        </w:rPr>
      </w:pPr>
      <w:r w:rsidRPr="00C9167D">
        <w:rPr>
          <w:rFonts w:ascii="Arial" w:hAnsi="Arial" w:cs="Arial"/>
          <w:sz w:val="18"/>
          <w:szCs w:val="18"/>
        </w:rPr>
        <w:t xml:space="preserve">позволи инфилтрация на водата в околната почва </w:t>
      </w:r>
    </w:p>
    <w:p w:rsidR="00560186" w:rsidRPr="00C9167D" w:rsidRDefault="008B348F" w:rsidP="00C9167D">
      <w:pPr>
        <w:pStyle w:val="PlainText"/>
        <w:numPr>
          <w:ilvl w:val="0"/>
          <w:numId w:val="16"/>
        </w:numPr>
        <w:ind w:left="284" w:hanging="284"/>
        <w:rPr>
          <w:rFonts w:ascii="Arial" w:hAnsi="Arial" w:cs="Arial"/>
          <w:sz w:val="18"/>
          <w:szCs w:val="18"/>
        </w:rPr>
      </w:pPr>
      <w:r w:rsidRPr="00C9167D">
        <w:rPr>
          <w:rFonts w:ascii="Arial" w:hAnsi="Arial" w:cs="Arial"/>
          <w:sz w:val="18"/>
          <w:szCs w:val="18"/>
        </w:rPr>
        <w:t xml:space="preserve">предотврати наноси, който биха могли да се съдържат </w:t>
      </w:r>
      <w:r w:rsidR="004E5143">
        <w:rPr>
          <w:rFonts w:ascii="Arial" w:hAnsi="Arial" w:cs="Arial"/>
          <w:sz w:val="18"/>
          <w:szCs w:val="18"/>
        </w:rPr>
        <w:t>в</w:t>
      </w:r>
      <w:r w:rsidRPr="00C9167D">
        <w:rPr>
          <w:rFonts w:ascii="Arial" w:hAnsi="Arial" w:cs="Arial"/>
          <w:sz w:val="18"/>
          <w:szCs w:val="18"/>
        </w:rPr>
        <w:t xml:space="preserve"> повърхностните отточни води, да замърсят околната почва, като в допълнение намалят нейната пропускливост </w:t>
      </w:r>
    </w:p>
    <w:p w:rsidR="00560186" w:rsidRPr="00C9167D" w:rsidRDefault="008B348F" w:rsidP="00C9167D">
      <w:pPr>
        <w:pStyle w:val="PlainText"/>
        <w:numPr>
          <w:ilvl w:val="0"/>
          <w:numId w:val="16"/>
        </w:numPr>
        <w:ind w:left="284" w:hanging="284"/>
        <w:rPr>
          <w:rFonts w:ascii="Arial" w:hAnsi="Arial" w:cs="Arial"/>
          <w:sz w:val="18"/>
          <w:szCs w:val="18"/>
        </w:rPr>
      </w:pPr>
      <w:r w:rsidRPr="00C9167D">
        <w:rPr>
          <w:rFonts w:ascii="Arial" w:hAnsi="Arial" w:cs="Arial"/>
          <w:sz w:val="18"/>
          <w:szCs w:val="18"/>
        </w:rPr>
        <w:t xml:space="preserve">предотврати навлизане на околна почва в елементите </w:t>
      </w:r>
    </w:p>
    <w:p w:rsidR="00560186" w:rsidRPr="00C9167D" w:rsidRDefault="008B348F" w:rsidP="004E5143">
      <w:pPr>
        <w:pStyle w:val="PlainText"/>
        <w:spacing w:before="40"/>
        <w:rPr>
          <w:rFonts w:ascii="Arial" w:hAnsi="Arial" w:cs="Arial"/>
          <w:sz w:val="18"/>
          <w:szCs w:val="18"/>
        </w:rPr>
      </w:pPr>
      <w:r w:rsidRPr="00C9167D">
        <w:rPr>
          <w:rFonts w:ascii="Arial" w:hAnsi="Arial" w:cs="Arial"/>
          <w:sz w:val="18"/>
          <w:szCs w:val="18"/>
        </w:rPr>
        <w:t xml:space="preserve">8.2 Изборът на подходящ геотекстил изисква внимателна преценка (виж раздел 8.6). </w:t>
      </w:r>
    </w:p>
    <w:p w:rsidR="00560186" w:rsidRPr="00C9167D" w:rsidRDefault="00DE4B64" w:rsidP="00C9167D">
      <w:pPr>
        <w:pStyle w:val="PlainText"/>
        <w:spacing w:before="80" w:after="40"/>
        <w:rPr>
          <w:rFonts w:ascii="Arial" w:hAnsi="Arial" w:cs="Arial"/>
          <w:i/>
          <w:sz w:val="20"/>
          <w:szCs w:val="20"/>
        </w:rPr>
      </w:pPr>
      <w:r>
        <w:rPr>
          <w:rFonts w:ascii="Arial" w:hAnsi="Arial" w:cs="Arial"/>
          <w:i/>
          <w:sz w:val="20"/>
          <w:szCs w:val="20"/>
        </w:rPr>
        <w:t>Задържане</w:t>
      </w:r>
      <w:r w:rsidR="008B348F" w:rsidRPr="00C9167D">
        <w:rPr>
          <w:rFonts w:ascii="Arial" w:hAnsi="Arial" w:cs="Arial"/>
          <w:i/>
          <w:sz w:val="20"/>
          <w:szCs w:val="20"/>
        </w:rPr>
        <w:t xml:space="preserve"> </w:t>
      </w:r>
    </w:p>
    <w:p w:rsidR="00560186" w:rsidRPr="00C9167D" w:rsidRDefault="008B348F">
      <w:pPr>
        <w:pStyle w:val="PlainText"/>
        <w:rPr>
          <w:rFonts w:ascii="Arial" w:hAnsi="Arial" w:cs="Arial"/>
          <w:sz w:val="18"/>
          <w:szCs w:val="18"/>
        </w:rPr>
      </w:pPr>
      <w:r w:rsidRPr="00C9167D">
        <w:rPr>
          <w:rFonts w:ascii="Arial" w:hAnsi="Arial" w:cs="Arial"/>
          <w:sz w:val="18"/>
          <w:szCs w:val="18"/>
        </w:rPr>
        <w:t xml:space="preserve">8.3 Системата изисква </w:t>
      </w:r>
      <w:r w:rsidR="004E5143">
        <w:rPr>
          <w:rFonts w:ascii="Arial" w:hAnsi="Arial" w:cs="Arial"/>
          <w:sz w:val="18"/>
          <w:szCs w:val="18"/>
        </w:rPr>
        <w:t>запечатана</w:t>
      </w:r>
      <w:r w:rsidRPr="00C9167D">
        <w:rPr>
          <w:rFonts w:ascii="Arial" w:hAnsi="Arial" w:cs="Arial"/>
          <w:sz w:val="18"/>
          <w:szCs w:val="18"/>
        </w:rPr>
        <w:t xml:space="preserve"> геомембранна обвивка, за да създаде система за съхранение и </w:t>
      </w:r>
      <w:r w:rsidR="00DE4B64">
        <w:rPr>
          <w:rFonts w:ascii="Arial" w:hAnsi="Arial" w:cs="Arial"/>
          <w:sz w:val="18"/>
          <w:szCs w:val="18"/>
        </w:rPr>
        <w:t>задържане</w:t>
      </w:r>
      <w:r w:rsidRPr="00C9167D">
        <w:rPr>
          <w:rFonts w:ascii="Arial" w:hAnsi="Arial" w:cs="Arial"/>
          <w:sz w:val="18"/>
          <w:szCs w:val="18"/>
        </w:rPr>
        <w:t xml:space="preserve">, и да предотврати: </w:t>
      </w:r>
    </w:p>
    <w:p w:rsidR="00560186" w:rsidRPr="00C9167D" w:rsidRDefault="008B348F" w:rsidP="00C9167D">
      <w:pPr>
        <w:pStyle w:val="PlainText"/>
        <w:numPr>
          <w:ilvl w:val="0"/>
          <w:numId w:val="18"/>
        </w:numPr>
        <w:ind w:left="284" w:hanging="284"/>
        <w:rPr>
          <w:rFonts w:ascii="Arial" w:hAnsi="Arial" w:cs="Arial"/>
          <w:sz w:val="18"/>
          <w:szCs w:val="18"/>
        </w:rPr>
      </w:pPr>
      <w:r w:rsidRPr="00C9167D">
        <w:rPr>
          <w:rFonts w:ascii="Arial" w:hAnsi="Arial" w:cs="Arial"/>
          <w:sz w:val="18"/>
          <w:szCs w:val="18"/>
        </w:rPr>
        <w:t xml:space="preserve">освобождаване на повърхностни води в околната почва </w:t>
      </w:r>
    </w:p>
    <w:p w:rsidR="00560186" w:rsidRPr="00C9167D" w:rsidRDefault="00C9167D" w:rsidP="00C9167D">
      <w:pPr>
        <w:pStyle w:val="PlainText"/>
        <w:numPr>
          <w:ilvl w:val="0"/>
          <w:numId w:val="18"/>
        </w:numPr>
        <w:ind w:left="284" w:hanging="284"/>
        <w:rPr>
          <w:rFonts w:ascii="Arial" w:hAnsi="Arial" w:cs="Arial"/>
          <w:sz w:val="18"/>
          <w:szCs w:val="18"/>
        </w:rPr>
      </w:pPr>
      <w:r>
        <w:rPr>
          <w:rFonts w:ascii="Arial" w:hAnsi="Arial" w:cs="Arial"/>
          <w:sz w:val="18"/>
          <w:szCs w:val="18"/>
        </w:rPr>
        <w:t>приток</w:t>
      </w:r>
      <w:r w:rsidR="008B348F" w:rsidRPr="00C9167D">
        <w:rPr>
          <w:rFonts w:ascii="Arial" w:hAnsi="Arial" w:cs="Arial"/>
          <w:sz w:val="18"/>
          <w:szCs w:val="18"/>
        </w:rPr>
        <w:t xml:space="preserve"> на подпочвени води, ко</w:t>
      </w:r>
      <w:r>
        <w:rPr>
          <w:rFonts w:ascii="Arial" w:hAnsi="Arial" w:cs="Arial"/>
          <w:sz w:val="18"/>
          <w:szCs w:val="18"/>
        </w:rPr>
        <w:t>й</w:t>
      </w:r>
      <w:r w:rsidR="008B348F" w:rsidRPr="00C9167D">
        <w:rPr>
          <w:rFonts w:ascii="Arial" w:hAnsi="Arial" w:cs="Arial"/>
          <w:sz w:val="18"/>
          <w:szCs w:val="18"/>
        </w:rPr>
        <w:t>то би мог</w:t>
      </w:r>
      <w:r>
        <w:rPr>
          <w:rFonts w:ascii="Arial" w:hAnsi="Arial" w:cs="Arial"/>
          <w:sz w:val="18"/>
          <w:szCs w:val="18"/>
        </w:rPr>
        <w:t>ъ</w:t>
      </w:r>
      <w:r w:rsidR="008B348F" w:rsidRPr="00C9167D">
        <w:rPr>
          <w:rFonts w:ascii="Arial" w:hAnsi="Arial" w:cs="Arial"/>
          <w:sz w:val="18"/>
          <w:szCs w:val="18"/>
        </w:rPr>
        <w:t>л да претовар</w:t>
      </w:r>
      <w:r>
        <w:rPr>
          <w:rFonts w:ascii="Arial" w:hAnsi="Arial" w:cs="Arial"/>
          <w:sz w:val="18"/>
          <w:szCs w:val="18"/>
        </w:rPr>
        <w:t>и</w:t>
      </w:r>
      <w:r w:rsidR="008B348F" w:rsidRPr="00C9167D">
        <w:rPr>
          <w:rFonts w:ascii="Arial" w:hAnsi="Arial" w:cs="Arial"/>
          <w:sz w:val="18"/>
          <w:szCs w:val="18"/>
        </w:rPr>
        <w:t xml:space="preserve"> системите за оттичане и да съдържа замърсители при замърсени райони. </w:t>
      </w:r>
    </w:p>
    <w:p w:rsidR="00560186" w:rsidRPr="00C9167D" w:rsidRDefault="008B348F" w:rsidP="004E5143">
      <w:pPr>
        <w:pStyle w:val="PlainText"/>
        <w:spacing w:before="40"/>
        <w:rPr>
          <w:rFonts w:ascii="Arial" w:hAnsi="Arial" w:cs="Arial"/>
          <w:sz w:val="18"/>
          <w:szCs w:val="18"/>
        </w:rPr>
      </w:pPr>
      <w:r w:rsidRPr="00C9167D">
        <w:rPr>
          <w:rFonts w:ascii="Arial" w:hAnsi="Arial" w:cs="Arial"/>
          <w:sz w:val="18"/>
          <w:szCs w:val="18"/>
        </w:rPr>
        <w:t xml:space="preserve">8.4 Условията на обекта могат да изискат, също така, използването на допълнителна дебела, защитна, геотекстилна вата за предотвратяване на продупчване или прекален натиск върху геомембраната, за което трябва да бъде потърсена допълнителна консултация от производителя на геомембраната. </w:t>
      </w:r>
    </w:p>
    <w:p w:rsidR="00C9167D" w:rsidRDefault="008B348F" w:rsidP="004E5143">
      <w:pPr>
        <w:pStyle w:val="PlainText"/>
        <w:spacing w:before="40"/>
        <w:rPr>
          <w:rFonts w:ascii="Arial" w:hAnsi="Arial" w:cs="Arial"/>
          <w:sz w:val="18"/>
          <w:szCs w:val="18"/>
        </w:rPr>
      </w:pPr>
      <w:r w:rsidRPr="00C9167D">
        <w:rPr>
          <w:rFonts w:ascii="Arial" w:hAnsi="Arial" w:cs="Arial"/>
          <w:sz w:val="18"/>
          <w:szCs w:val="18"/>
        </w:rPr>
        <w:t>8.5 Изборът на подходяща геомембрана изисква внимателна преценка (виж раздел 8.7).</w:t>
      </w:r>
    </w:p>
    <w:p w:rsidR="00C9167D" w:rsidRDefault="00C9167D">
      <w:pPr>
        <w:spacing w:after="0" w:line="240" w:lineRule="auto"/>
        <w:rPr>
          <w:rFonts w:ascii="Arial" w:hAnsi="Arial" w:cs="Arial"/>
          <w:sz w:val="18"/>
          <w:szCs w:val="18"/>
        </w:rPr>
      </w:pPr>
      <w:r>
        <w:rPr>
          <w:rFonts w:ascii="Arial" w:hAnsi="Arial" w:cs="Arial"/>
          <w:sz w:val="18"/>
          <w:szCs w:val="18"/>
        </w:rPr>
        <w:br w:type="page"/>
      </w:r>
    </w:p>
    <w:p w:rsidR="003244C6" w:rsidRDefault="003244C6" w:rsidP="003244C6">
      <w:pPr>
        <w:pStyle w:val="PlainText"/>
        <w:spacing w:after="40"/>
        <w:rPr>
          <w:rFonts w:ascii="Arial" w:hAnsi="Arial" w:cs="Arial"/>
          <w:i/>
          <w:sz w:val="20"/>
          <w:szCs w:val="20"/>
        </w:rPr>
      </w:pPr>
    </w:p>
    <w:p w:rsidR="00560186" w:rsidRPr="003244C6" w:rsidRDefault="008B348F" w:rsidP="003244C6">
      <w:pPr>
        <w:pStyle w:val="PlainText"/>
        <w:spacing w:after="40"/>
        <w:rPr>
          <w:rFonts w:ascii="Arial" w:hAnsi="Arial" w:cs="Arial"/>
          <w:i/>
          <w:sz w:val="20"/>
          <w:szCs w:val="20"/>
        </w:rPr>
      </w:pPr>
      <w:r w:rsidRPr="003244C6">
        <w:rPr>
          <w:rFonts w:ascii="Arial" w:hAnsi="Arial" w:cs="Arial"/>
          <w:i/>
          <w:sz w:val="20"/>
          <w:szCs w:val="20"/>
        </w:rPr>
        <w:t xml:space="preserve">Спецификация на геотекстила </w:t>
      </w:r>
    </w:p>
    <w:p w:rsidR="00560186" w:rsidRPr="003244C6" w:rsidRDefault="008B348F" w:rsidP="007A6BD0">
      <w:pPr>
        <w:pStyle w:val="PlainText"/>
        <w:spacing w:after="40"/>
        <w:rPr>
          <w:rFonts w:ascii="Arial" w:hAnsi="Arial" w:cs="Arial"/>
          <w:sz w:val="18"/>
          <w:szCs w:val="18"/>
        </w:rPr>
      </w:pPr>
      <w:r w:rsidRPr="003244C6">
        <w:rPr>
          <w:rFonts w:ascii="Arial" w:hAnsi="Arial" w:cs="Arial"/>
          <w:sz w:val="18"/>
          <w:szCs w:val="18"/>
        </w:rPr>
        <w:t xml:space="preserve">8.6 Изборът на подходящ геотекстил за конкретна Система за управление на дъждовна вода Stormbox трябва да бъде внимателно обмислен, особено по отношение на качествата на околната почва и необходимите характеристики. Фактори, които трябва да бъдат отчетени: </w:t>
      </w:r>
    </w:p>
    <w:p w:rsidR="00560186" w:rsidRPr="003244C6" w:rsidRDefault="008B348F" w:rsidP="003244C6">
      <w:pPr>
        <w:pStyle w:val="PlainText"/>
        <w:numPr>
          <w:ilvl w:val="0"/>
          <w:numId w:val="22"/>
        </w:numPr>
        <w:ind w:left="284" w:hanging="284"/>
        <w:rPr>
          <w:rFonts w:ascii="Arial" w:hAnsi="Arial" w:cs="Arial"/>
          <w:sz w:val="18"/>
          <w:szCs w:val="18"/>
        </w:rPr>
      </w:pPr>
      <w:r w:rsidRPr="003244C6">
        <w:rPr>
          <w:rFonts w:ascii="Arial" w:hAnsi="Arial" w:cs="Arial"/>
          <w:sz w:val="18"/>
          <w:szCs w:val="18"/>
        </w:rPr>
        <w:t xml:space="preserve">размер на порите — това трябва да бъде проектирано и указано, за да подпомата инфилтрацията и да предотврати навлизане на фини почвени частици; </w:t>
      </w:r>
    </w:p>
    <w:p w:rsidR="00560186" w:rsidRPr="003244C6" w:rsidRDefault="008B348F" w:rsidP="003244C6">
      <w:pPr>
        <w:pStyle w:val="PlainText"/>
        <w:numPr>
          <w:ilvl w:val="0"/>
          <w:numId w:val="22"/>
        </w:numPr>
        <w:ind w:left="284" w:hanging="284"/>
        <w:rPr>
          <w:rFonts w:ascii="Arial" w:hAnsi="Arial" w:cs="Arial"/>
          <w:sz w:val="18"/>
          <w:szCs w:val="18"/>
        </w:rPr>
      </w:pPr>
      <w:r w:rsidRPr="003244C6">
        <w:rPr>
          <w:rFonts w:ascii="Arial" w:hAnsi="Arial" w:cs="Arial"/>
          <w:sz w:val="18"/>
          <w:szCs w:val="18"/>
        </w:rPr>
        <w:t xml:space="preserve">пропускливост и пробивен напор — геотекстилът не трябва да ограничава притока на вода в системата, и трябва да притежава сходна или по-висока пропускливост от околната почва </w:t>
      </w:r>
    </w:p>
    <w:p w:rsidR="00560186" w:rsidRPr="003244C6" w:rsidRDefault="008B348F" w:rsidP="003244C6">
      <w:pPr>
        <w:pStyle w:val="PlainText"/>
        <w:numPr>
          <w:ilvl w:val="0"/>
          <w:numId w:val="22"/>
        </w:numPr>
        <w:ind w:left="284" w:hanging="284"/>
        <w:rPr>
          <w:rFonts w:ascii="Arial" w:hAnsi="Arial" w:cs="Arial"/>
          <w:sz w:val="18"/>
          <w:szCs w:val="18"/>
        </w:rPr>
      </w:pPr>
      <w:r w:rsidRPr="003244C6">
        <w:rPr>
          <w:rFonts w:ascii="Arial" w:hAnsi="Arial" w:cs="Arial"/>
          <w:sz w:val="18"/>
          <w:szCs w:val="18"/>
        </w:rPr>
        <w:t xml:space="preserve">съпротивление на пробиване — геотекстилът трябва да може да устои продупчване от потенциално остри предмети, (напр. камъни в почвата) </w:t>
      </w:r>
    </w:p>
    <w:p w:rsidR="00560186" w:rsidRPr="003244C6" w:rsidRDefault="008B348F" w:rsidP="003244C6">
      <w:pPr>
        <w:pStyle w:val="PlainText"/>
        <w:numPr>
          <w:ilvl w:val="0"/>
          <w:numId w:val="22"/>
        </w:numPr>
        <w:ind w:left="284" w:hanging="284"/>
        <w:rPr>
          <w:rFonts w:ascii="Arial" w:hAnsi="Arial" w:cs="Arial"/>
          <w:sz w:val="18"/>
          <w:szCs w:val="18"/>
        </w:rPr>
      </w:pPr>
      <w:r w:rsidRPr="003244C6">
        <w:rPr>
          <w:rFonts w:ascii="Arial" w:hAnsi="Arial" w:cs="Arial"/>
          <w:sz w:val="18"/>
          <w:szCs w:val="18"/>
        </w:rPr>
        <w:t xml:space="preserve">якост на опън — геотекстилът трябва да притежава достатъчна якост да устоява на всякакви упражнявани сили (напр. от трафик) </w:t>
      </w:r>
    </w:p>
    <w:p w:rsidR="00560186" w:rsidRPr="003244C6" w:rsidRDefault="008B348F" w:rsidP="003244C6">
      <w:pPr>
        <w:pStyle w:val="PlainText"/>
        <w:numPr>
          <w:ilvl w:val="0"/>
          <w:numId w:val="22"/>
        </w:numPr>
        <w:ind w:left="284" w:hanging="284"/>
        <w:rPr>
          <w:rFonts w:ascii="Arial" w:hAnsi="Arial" w:cs="Arial"/>
          <w:sz w:val="18"/>
          <w:szCs w:val="18"/>
        </w:rPr>
      </w:pPr>
      <w:r w:rsidRPr="003244C6">
        <w:rPr>
          <w:rFonts w:ascii="Arial" w:hAnsi="Arial" w:cs="Arial"/>
          <w:sz w:val="18"/>
          <w:szCs w:val="18"/>
        </w:rPr>
        <w:t xml:space="preserve">Трябва да бъде потърсен съвет от специалист, ако характеристиките на околната почва показват по-висока стойност на фини частици/нисък капацитет на инфилтрация и/ли съществува риск от повреждане от почвени замърсители. </w:t>
      </w:r>
    </w:p>
    <w:p w:rsidR="00560186" w:rsidRPr="003244C6" w:rsidRDefault="008B348F" w:rsidP="003244C6">
      <w:pPr>
        <w:pStyle w:val="PlainText"/>
        <w:spacing w:before="120" w:after="40"/>
        <w:rPr>
          <w:rFonts w:ascii="Arial" w:hAnsi="Arial" w:cs="Arial"/>
          <w:i/>
          <w:sz w:val="20"/>
          <w:szCs w:val="20"/>
        </w:rPr>
      </w:pPr>
      <w:r w:rsidRPr="003244C6">
        <w:rPr>
          <w:rFonts w:ascii="Arial" w:hAnsi="Arial" w:cs="Arial"/>
          <w:i/>
          <w:sz w:val="20"/>
          <w:szCs w:val="20"/>
        </w:rPr>
        <w:t xml:space="preserve">Спецификация на геомембраната </w:t>
      </w:r>
    </w:p>
    <w:p w:rsidR="00560186" w:rsidRPr="003244C6" w:rsidRDefault="008B348F" w:rsidP="007A6BD0">
      <w:pPr>
        <w:pStyle w:val="PlainText"/>
        <w:spacing w:after="40"/>
        <w:rPr>
          <w:rFonts w:ascii="Arial" w:hAnsi="Arial" w:cs="Arial"/>
          <w:sz w:val="18"/>
          <w:szCs w:val="18"/>
        </w:rPr>
      </w:pPr>
      <w:r w:rsidRPr="003244C6">
        <w:rPr>
          <w:rFonts w:ascii="Arial" w:hAnsi="Arial" w:cs="Arial"/>
          <w:sz w:val="18"/>
          <w:szCs w:val="18"/>
        </w:rPr>
        <w:t>8.7 Спецификацията и изборът на непропусклива геомембрана трябва да бъде правилен за предлаганата инсталация, за да се гарантира нейното функциониране на желаното ниво. От съществена ва</w:t>
      </w:r>
      <w:r w:rsidR="00E927E3">
        <w:rPr>
          <w:rFonts w:ascii="Arial" w:hAnsi="Arial" w:cs="Arial"/>
          <w:sz w:val="18"/>
          <w:szCs w:val="18"/>
        </w:rPr>
        <w:t>жност е предвиденият материал</w:t>
      </w:r>
      <w:r w:rsidRPr="003244C6">
        <w:rPr>
          <w:rFonts w:ascii="Arial" w:hAnsi="Arial" w:cs="Arial"/>
          <w:sz w:val="18"/>
          <w:szCs w:val="18"/>
        </w:rPr>
        <w:t xml:space="preserve">: </w:t>
      </w:r>
    </w:p>
    <w:p w:rsidR="00560186" w:rsidRPr="003244C6" w:rsidRDefault="00E927E3" w:rsidP="003244C6">
      <w:pPr>
        <w:pStyle w:val="PlainText"/>
        <w:numPr>
          <w:ilvl w:val="0"/>
          <w:numId w:val="23"/>
        </w:numPr>
        <w:ind w:left="284" w:hanging="284"/>
        <w:rPr>
          <w:rFonts w:ascii="Arial" w:hAnsi="Arial" w:cs="Arial"/>
          <w:sz w:val="18"/>
          <w:szCs w:val="18"/>
        </w:rPr>
      </w:pPr>
      <w:r>
        <w:rPr>
          <w:rFonts w:ascii="Arial" w:hAnsi="Arial" w:cs="Arial"/>
          <w:sz w:val="18"/>
          <w:szCs w:val="18"/>
        </w:rPr>
        <w:t xml:space="preserve">да </w:t>
      </w:r>
      <w:r w:rsidR="008B348F" w:rsidRPr="003244C6">
        <w:rPr>
          <w:rFonts w:ascii="Arial" w:hAnsi="Arial" w:cs="Arial"/>
          <w:sz w:val="18"/>
          <w:szCs w:val="18"/>
        </w:rPr>
        <w:t xml:space="preserve">издържа на натоварванията при монтажа </w:t>
      </w:r>
    </w:p>
    <w:p w:rsidR="00560186" w:rsidRPr="003244C6" w:rsidRDefault="00E927E3" w:rsidP="003244C6">
      <w:pPr>
        <w:pStyle w:val="PlainText"/>
        <w:numPr>
          <w:ilvl w:val="0"/>
          <w:numId w:val="23"/>
        </w:numPr>
        <w:ind w:left="284" w:hanging="284"/>
        <w:rPr>
          <w:rFonts w:ascii="Arial" w:hAnsi="Arial" w:cs="Arial"/>
          <w:sz w:val="18"/>
          <w:szCs w:val="18"/>
        </w:rPr>
      </w:pPr>
      <w:r>
        <w:rPr>
          <w:rFonts w:ascii="Arial" w:hAnsi="Arial" w:cs="Arial"/>
          <w:sz w:val="18"/>
          <w:szCs w:val="18"/>
        </w:rPr>
        <w:t xml:space="preserve">да </w:t>
      </w:r>
      <w:r w:rsidR="008B348F" w:rsidRPr="003244C6">
        <w:rPr>
          <w:rFonts w:ascii="Arial" w:hAnsi="Arial" w:cs="Arial"/>
          <w:sz w:val="18"/>
          <w:szCs w:val="18"/>
        </w:rPr>
        <w:t xml:space="preserve">издържа на пробиване </w:t>
      </w:r>
    </w:p>
    <w:p w:rsidR="00560186" w:rsidRPr="003244C6" w:rsidRDefault="00E927E3" w:rsidP="003244C6">
      <w:pPr>
        <w:pStyle w:val="PlainText"/>
        <w:numPr>
          <w:ilvl w:val="0"/>
          <w:numId w:val="23"/>
        </w:numPr>
        <w:ind w:left="284" w:hanging="284"/>
        <w:rPr>
          <w:rFonts w:ascii="Arial" w:hAnsi="Arial" w:cs="Arial"/>
          <w:sz w:val="18"/>
          <w:szCs w:val="18"/>
        </w:rPr>
      </w:pPr>
      <w:r>
        <w:rPr>
          <w:rFonts w:ascii="Arial" w:hAnsi="Arial" w:cs="Arial"/>
          <w:sz w:val="18"/>
          <w:szCs w:val="18"/>
        </w:rPr>
        <w:t xml:space="preserve">да </w:t>
      </w:r>
      <w:r w:rsidR="008B348F" w:rsidRPr="003244C6">
        <w:rPr>
          <w:rFonts w:ascii="Arial" w:hAnsi="Arial" w:cs="Arial"/>
          <w:sz w:val="18"/>
          <w:szCs w:val="18"/>
        </w:rPr>
        <w:t xml:space="preserve">издържа на разноосни сили на опън и деформации, свързани с улягането </w:t>
      </w:r>
    </w:p>
    <w:p w:rsidR="00560186" w:rsidRPr="003244C6" w:rsidRDefault="00E927E3" w:rsidP="003244C6">
      <w:pPr>
        <w:pStyle w:val="PlainText"/>
        <w:numPr>
          <w:ilvl w:val="0"/>
          <w:numId w:val="23"/>
        </w:numPr>
        <w:ind w:left="284" w:hanging="284"/>
        <w:rPr>
          <w:rFonts w:ascii="Arial" w:hAnsi="Arial" w:cs="Arial"/>
          <w:sz w:val="18"/>
          <w:szCs w:val="18"/>
        </w:rPr>
      </w:pPr>
      <w:r>
        <w:rPr>
          <w:rFonts w:ascii="Arial" w:hAnsi="Arial" w:cs="Arial"/>
          <w:sz w:val="18"/>
          <w:szCs w:val="18"/>
        </w:rPr>
        <w:t xml:space="preserve">да </w:t>
      </w:r>
      <w:r w:rsidR="008B348F" w:rsidRPr="003244C6">
        <w:rPr>
          <w:rFonts w:ascii="Arial" w:hAnsi="Arial" w:cs="Arial"/>
          <w:sz w:val="18"/>
          <w:szCs w:val="18"/>
        </w:rPr>
        <w:t xml:space="preserve">издържа на натиска на околната среда </w:t>
      </w:r>
    </w:p>
    <w:p w:rsidR="00560186" w:rsidRPr="003244C6" w:rsidRDefault="00E927E3" w:rsidP="003244C6">
      <w:pPr>
        <w:pStyle w:val="PlainText"/>
        <w:numPr>
          <w:ilvl w:val="0"/>
          <w:numId w:val="23"/>
        </w:numPr>
        <w:ind w:left="284" w:hanging="284"/>
        <w:rPr>
          <w:rFonts w:ascii="Arial" w:hAnsi="Arial" w:cs="Arial"/>
          <w:sz w:val="18"/>
          <w:szCs w:val="18"/>
        </w:rPr>
      </w:pPr>
      <w:r>
        <w:rPr>
          <w:rFonts w:ascii="Arial" w:hAnsi="Arial" w:cs="Arial"/>
          <w:sz w:val="18"/>
          <w:szCs w:val="18"/>
        </w:rPr>
        <w:t xml:space="preserve">да </w:t>
      </w:r>
      <w:r w:rsidR="008B348F" w:rsidRPr="003244C6">
        <w:rPr>
          <w:rFonts w:ascii="Arial" w:hAnsi="Arial" w:cs="Arial"/>
          <w:sz w:val="18"/>
          <w:szCs w:val="18"/>
        </w:rPr>
        <w:t xml:space="preserve">издържа на увреждане от земни замърсители </w:t>
      </w:r>
    </w:p>
    <w:p w:rsidR="00560186" w:rsidRPr="003244C6" w:rsidRDefault="00E927E3" w:rsidP="007A6BD0">
      <w:pPr>
        <w:pStyle w:val="PlainText"/>
        <w:numPr>
          <w:ilvl w:val="0"/>
          <w:numId w:val="23"/>
        </w:numPr>
        <w:spacing w:after="40"/>
        <w:ind w:left="284" w:hanging="284"/>
        <w:rPr>
          <w:rFonts w:ascii="Arial" w:hAnsi="Arial" w:cs="Arial"/>
          <w:sz w:val="18"/>
          <w:szCs w:val="18"/>
        </w:rPr>
      </w:pPr>
      <w:r>
        <w:rPr>
          <w:rFonts w:ascii="Arial" w:hAnsi="Arial" w:cs="Arial"/>
          <w:sz w:val="18"/>
          <w:szCs w:val="18"/>
        </w:rPr>
        <w:t xml:space="preserve">да </w:t>
      </w:r>
      <w:r w:rsidR="008B348F" w:rsidRPr="003244C6">
        <w:rPr>
          <w:rFonts w:ascii="Arial" w:hAnsi="Arial" w:cs="Arial"/>
          <w:sz w:val="18"/>
          <w:szCs w:val="18"/>
        </w:rPr>
        <w:t xml:space="preserve">остава цял през целия си проектен живот. </w:t>
      </w:r>
    </w:p>
    <w:p w:rsidR="00560186" w:rsidRPr="003244C6" w:rsidRDefault="008B348F" w:rsidP="007A6BD0">
      <w:pPr>
        <w:pStyle w:val="PlainText"/>
        <w:spacing w:after="40"/>
        <w:rPr>
          <w:rFonts w:ascii="Arial" w:hAnsi="Arial" w:cs="Arial"/>
          <w:sz w:val="18"/>
          <w:szCs w:val="18"/>
        </w:rPr>
      </w:pPr>
      <w:r w:rsidRPr="003244C6">
        <w:rPr>
          <w:rFonts w:ascii="Arial" w:hAnsi="Arial" w:cs="Arial"/>
          <w:sz w:val="18"/>
          <w:szCs w:val="18"/>
        </w:rPr>
        <w:t xml:space="preserve">8.8 Геомембрана с дебелина по-малка от 1 мм трудно би отговорила на тези критерии (освен при плитки, домашни инсталации), и не се препоръчва за използване със системата. За повече информация трябва да се потърси консултация с притежателя на Сертификата </w:t>
      </w:r>
    </w:p>
    <w:p w:rsidR="00560186" w:rsidRPr="003244C6" w:rsidRDefault="008B348F">
      <w:pPr>
        <w:pStyle w:val="PlainText"/>
        <w:rPr>
          <w:rFonts w:ascii="Arial" w:hAnsi="Arial" w:cs="Arial"/>
          <w:sz w:val="18"/>
          <w:szCs w:val="18"/>
        </w:rPr>
      </w:pPr>
      <w:r w:rsidRPr="003244C6">
        <w:rPr>
          <w:rFonts w:ascii="Arial" w:hAnsi="Arial" w:cs="Arial"/>
          <w:sz w:val="18"/>
          <w:szCs w:val="18"/>
        </w:rPr>
        <w:t xml:space="preserve">8.9 Всички фуги трябва да бъдат уплътнени, като се използват собствени разработени техники, препоръчани от производителя. Съвети по процедурата за изпитване на уплътненията са предоставени в CIRIA SP 124 : 1996. </w:t>
      </w:r>
    </w:p>
    <w:p w:rsidR="00560186" w:rsidRPr="003244C6" w:rsidRDefault="008B348F" w:rsidP="003244C6">
      <w:pPr>
        <w:pStyle w:val="PlainText"/>
        <w:spacing w:before="160" w:after="80"/>
        <w:rPr>
          <w:rFonts w:ascii="Arial" w:hAnsi="Arial" w:cs="Arial"/>
          <w:b/>
          <w:sz w:val="22"/>
          <w:szCs w:val="22"/>
        </w:rPr>
      </w:pPr>
      <w:r w:rsidRPr="003244C6">
        <w:rPr>
          <w:rFonts w:ascii="Arial" w:hAnsi="Arial" w:cs="Arial"/>
          <w:b/>
          <w:sz w:val="22"/>
          <w:szCs w:val="22"/>
        </w:rPr>
        <w:t xml:space="preserve">9 Вентилиране </w:t>
      </w:r>
    </w:p>
    <w:p w:rsidR="00560186" w:rsidRPr="003244C6" w:rsidRDefault="008B348F" w:rsidP="007A6BD0">
      <w:pPr>
        <w:pStyle w:val="PlainText"/>
        <w:spacing w:after="40"/>
        <w:rPr>
          <w:rFonts w:ascii="Arial" w:hAnsi="Arial" w:cs="Arial"/>
          <w:sz w:val="18"/>
          <w:szCs w:val="18"/>
        </w:rPr>
      </w:pPr>
      <w:r w:rsidRPr="003244C6">
        <w:rPr>
          <w:rFonts w:ascii="Arial" w:hAnsi="Arial" w:cs="Arial"/>
          <w:sz w:val="18"/>
          <w:szCs w:val="18"/>
        </w:rPr>
        <w:t>9.1 Трябва да бъде осигурено подходящо вентилиране на конструкцията. На 7500 м</w:t>
      </w:r>
      <w:r w:rsidRPr="007A6BD0">
        <w:rPr>
          <w:rFonts w:ascii="Arial" w:hAnsi="Arial" w:cs="Arial"/>
          <w:sz w:val="18"/>
          <w:szCs w:val="18"/>
          <w:vertAlign w:val="superscript"/>
        </w:rPr>
        <w:t>2</w:t>
      </w:r>
      <w:r w:rsidRPr="003244C6">
        <w:rPr>
          <w:rFonts w:ascii="Arial" w:hAnsi="Arial" w:cs="Arial"/>
          <w:sz w:val="18"/>
          <w:szCs w:val="18"/>
        </w:rPr>
        <w:t xml:space="preserve"> непропусклива водосборна площ, която ще се дренира, е необходим един въздушен отдушник с диаметър 110 мм</w:t>
      </w:r>
      <w:r w:rsidR="007A6BD0">
        <w:rPr>
          <w:rFonts w:ascii="Arial" w:hAnsi="Arial" w:cs="Arial"/>
          <w:sz w:val="18"/>
          <w:szCs w:val="18"/>
        </w:rPr>
        <w:t>.</w:t>
      </w:r>
      <w:r w:rsidRPr="003244C6">
        <w:rPr>
          <w:rFonts w:ascii="Arial" w:hAnsi="Arial" w:cs="Arial"/>
          <w:sz w:val="18"/>
          <w:szCs w:val="18"/>
        </w:rPr>
        <w:t xml:space="preserve">  Свързването на въздушния отдушник и тръбопроводите, които ще се използват с тази система, са извън обхвата на този Сертификат. </w:t>
      </w:r>
    </w:p>
    <w:p w:rsidR="00560186" w:rsidRPr="003244C6" w:rsidRDefault="008B348F">
      <w:pPr>
        <w:pStyle w:val="PlainText"/>
        <w:rPr>
          <w:rFonts w:ascii="Arial" w:hAnsi="Arial" w:cs="Arial"/>
          <w:sz w:val="18"/>
          <w:szCs w:val="18"/>
        </w:rPr>
      </w:pPr>
      <w:r w:rsidRPr="003244C6">
        <w:rPr>
          <w:rFonts w:ascii="Arial" w:hAnsi="Arial" w:cs="Arial"/>
          <w:sz w:val="18"/>
          <w:szCs w:val="18"/>
        </w:rPr>
        <w:t xml:space="preserve">9.2 Типичните свръзки на въздушния отдушник и тръбопроводи могат да бъдат видяни в ръководството за проектиране на притежателя на Сертификата. Препоръчва се монтажът на всички въздушни отдушници при системи за съхранение (с използване на геомембрана) да се извършва с използването на фланшов адаптер. Между геомембраната и фланшовия адаптер трябва да се прилага термично заваряване, лепеща или двустранна лента, за да се гарантира водонепроницаемо уплътнение. </w:t>
      </w:r>
    </w:p>
    <w:p w:rsidR="00560186" w:rsidRPr="003244C6" w:rsidRDefault="008B348F" w:rsidP="003244C6">
      <w:pPr>
        <w:pStyle w:val="PlainText"/>
        <w:spacing w:before="160" w:after="80"/>
        <w:rPr>
          <w:rFonts w:ascii="Arial" w:hAnsi="Arial" w:cs="Arial"/>
          <w:b/>
          <w:sz w:val="22"/>
          <w:szCs w:val="22"/>
        </w:rPr>
      </w:pPr>
      <w:r w:rsidRPr="003244C6">
        <w:rPr>
          <w:rFonts w:ascii="Arial" w:hAnsi="Arial" w:cs="Arial"/>
          <w:b/>
          <w:sz w:val="22"/>
          <w:szCs w:val="22"/>
        </w:rPr>
        <w:t xml:space="preserve">10 </w:t>
      </w:r>
      <w:r w:rsidR="007A6BD0">
        <w:rPr>
          <w:rFonts w:ascii="Arial" w:hAnsi="Arial" w:cs="Arial"/>
          <w:b/>
          <w:sz w:val="22"/>
          <w:szCs w:val="22"/>
        </w:rPr>
        <w:t xml:space="preserve"> </w:t>
      </w:r>
      <w:r w:rsidRPr="003244C6">
        <w:rPr>
          <w:rFonts w:ascii="Arial" w:hAnsi="Arial" w:cs="Arial"/>
          <w:b/>
          <w:sz w:val="22"/>
          <w:szCs w:val="22"/>
        </w:rPr>
        <w:t xml:space="preserve">Устойчивост на химикали </w:t>
      </w:r>
    </w:p>
    <w:p w:rsidR="00560186" w:rsidRPr="003244C6" w:rsidRDefault="008B348F" w:rsidP="007A6BD0">
      <w:pPr>
        <w:pStyle w:val="PlainText"/>
        <w:spacing w:after="40"/>
        <w:rPr>
          <w:rFonts w:ascii="Arial" w:hAnsi="Arial" w:cs="Arial"/>
          <w:sz w:val="18"/>
          <w:szCs w:val="18"/>
        </w:rPr>
      </w:pPr>
      <w:r w:rsidRPr="003244C6">
        <w:rPr>
          <w:rFonts w:ascii="Arial" w:hAnsi="Arial" w:cs="Arial"/>
          <w:sz w:val="18"/>
          <w:szCs w:val="18"/>
        </w:rPr>
        <w:t xml:space="preserve">10.1 Оценка на Британската Сертифицираща Комисия показва, че компонентите на системата са подходящи за използване в контакт с химикалите, които могат да бъдат открити в дъждовната вода. </w:t>
      </w:r>
    </w:p>
    <w:p w:rsidR="00560186" w:rsidRPr="003244C6" w:rsidRDefault="008B348F">
      <w:pPr>
        <w:pStyle w:val="PlainText"/>
        <w:rPr>
          <w:rFonts w:ascii="Arial" w:hAnsi="Arial" w:cs="Arial"/>
          <w:sz w:val="18"/>
          <w:szCs w:val="18"/>
        </w:rPr>
      </w:pPr>
      <w:r w:rsidRPr="003244C6">
        <w:rPr>
          <w:rFonts w:ascii="Arial" w:hAnsi="Arial" w:cs="Arial"/>
          <w:sz w:val="18"/>
          <w:szCs w:val="18"/>
        </w:rPr>
        <w:t xml:space="preserve">10.2 Оценка на пригодността на блоковете за използване в изоставени промишлени обекти (извън обхвата на този сертификат) следва да се направи единствено след подходящо изследване на обекта за определяне на възможността от химическо замърсяване. Трябва да се подхожда с особено внимание на места, където има киселини и органични разтворители във високи концентрации. Повече информация трябва да бъде потърсена от притежателя на Сертификата. </w:t>
      </w:r>
    </w:p>
    <w:p w:rsidR="00560186" w:rsidRDefault="008B348F" w:rsidP="003244C6">
      <w:pPr>
        <w:pStyle w:val="PlainText"/>
        <w:spacing w:before="160" w:after="80"/>
        <w:rPr>
          <w:rFonts w:ascii="Arial" w:hAnsi="Arial" w:cs="Arial"/>
          <w:b/>
          <w:sz w:val="22"/>
          <w:szCs w:val="22"/>
        </w:rPr>
      </w:pPr>
      <w:r w:rsidRPr="003244C6">
        <w:rPr>
          <w:rFonts w:ascii="Arial" w:hAnsi="Arial" w:cs="Arial"/>
          <w:b/>
          <w:sz w:val="22"/>
          <w:szCs w:val="22"/>
        </w:rPr>
        <w:t xml:space="preserve">11 </w:t>
      </w:r>
      <w:r w:rsidR="007A6BD0">
        <w:rPr>
          <w:rFonts w:ascii="Arial" w:hAnsi="Arial" w:cs="Arial"/>
          <w:b/>
          <w:sz w:val="22"/>
          <w:szCs w:val="22"/>
        </w:rPr>
        <w:t xml:space="preserve"> </w:t>
      </w:r>
      <w:r w:rsidRPr="003244C6">
        <w:rPr>
          <w:rFonts w:ascii="Arial" w:hAnsi="Arial" w:cs="Arial"/>
          <w:b/>
          <w:sz w:val="22"/>
          <w:szCs w:val="22"/>
        </w:rPr>
        <w:t xml:space="preserve">Поддръжка </w:t>
      </w:r>
    </w:p>
    <w:p w:rsidR="003244C6" w:rsidRDefault="00843BB0" w:rsidP="003244C6">
      <w:pPr>
        <w:pStyle w:val="PlainText"/>
        <w:spacing w:before="160" w:after="80"/>
        <w:rPr>
          <w:rFonts w:ascii="Arial" w:hAnsi="Arial" w:cs="Arial"/>
          <w:b/>
          <w:sz w:val="22"/>
          <w:szCs w:val="22"/>
        </w:rPr>
      </w:pPr>
      <w:r>
        <w:rPr>
          <w:rFonts w:ascii="Arial" w:hAnsi="Arial" w:cs="Arial"/>
          <w:b/>
          <w:noProof/>
          <w:sz w:val="22"/>
          <w:szCs w:val="22"/>
          <w:lang w:eastAsia="bg-BG"/>
        </w:rPr>
        <mc:AlternateContent>
          <mc:Choice Requires="wps">
            <w:drawing>
              <wp:anchor distT="0" distB="0" distL="114300" distR="114300" simplePos="0" relativeHeight="251721728" behindDoc="0" locked="0" layoutInCell="1" allowOverlap="1">
                <wp:simplePos x="0" y="0"/>
                <wp:positionH relativeFrom="column">
                  <wp:posOffset>-4445</wp:posOffset>
                </wp:positionH>
                <wp:positionV relativeFrom="paragraph">
                  <wp:posOffset>-1905</wp:posOffset>
                </wp:positionV>
                <wp:extent cx="6242050" cy="2185670"/>
                <wp:effectExtent l="0" t="0" r="1270" b="0"/>
                <wp:wrapNone/>
                <wp:docPr id="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0" cy="2185670"/>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4B64" w:rsidRPr="003244C6" w:rsidRDefault="00DE4B64" w:rsidP="007A6BD0">
                            <w:pPr>
                              <w:pStyle w:val="PlainText"/>
                              <w:ind w:left="709"/>
                              <w:rPr>
                                <w:rFonts w:ascii="Arial" w:hAnsi="Arial" w:cs="Arial"/>
                                <w:sz w:val="18"/>
                                <w:szCs w:val="18"/>
                              </w:rPr>
                            </w:pPr>
                            <w:r w:rsidRPr="003244C6">
                              <w:rPr>
                                <w:rFonts w:ascii="Arial" w:hAnsi="Arial" w:cs="Arial"/>
                                <w:sz w:val="18"/>
                                <w:szCs w:val="18"/>
                              </w:rPr>
                              <w:t xml:space="preserve">11.1 Собственикът на съоръжението носи отговорност за неговата поддръжка. </w:t>
                            </w:r>
                          </w:p>
                          <w:p w:rsidR="00DE4B64" w:rsidRPr="003244C6" w:rsidRDefault="00DE4B64" w:rsidP="007A6BD0">
                            <w:pPr>
                              <w:pStyle w:val="PlainText"/>
                              <w:ind w:left="709"/>
                              <w:rPr>
                                <w:rFonts w:ascii="Arial" w:hAnsi="Arial" w:cs="Arial"/>
                                <w:sz w:val="18"/>
                                <w:szCs w:val="18"/>
                              </w:rPr>
                            </w:pPr>
                            <w:r w:rsidRPr="003244C6">
                              <w:rPr>
                                <w:rFonts w:ascii="Arial" w:hAnsi="Arial" w:cs="Arial"/>
                                <w:sz w:val="18"/>
                                <w:szCs w:val="18"/>
                              </w:rPr>
                              <w:t xml:space="preserve">11.2 При попивни кладенци на отделни къщи, единствената поддръжка на системата е опазването на водостоците чисти от механични замърсители, като листа. </w:t>
                            </w:r>
                          </w:p>
                          <w:p w:rsidR="00DE4B64" w:rsidRPr="003244C6" w:rsidRDefault="00DE4B64" w:rsidP="007A6BD0">
                            <w:pPr>
                              <w:pStyle w:val="PlainText"/>
                              <w:spacing w:after="40"/>
                              <w:rPr>
                                <w:rFonts w:ascii="Arial" w:hAnsi="Arial" w:cs="Arial"/>
                                <w:sz w:val="18"/>
                                <w:szCs w:val="18"/>
                              </w:rPr>
                            </w:pPr>
                            <w:r w:rsidRPr="003244C6">
                              <w:rPr>
                                <w:rFonts w:ascii="Arial" w:hAnsi="Arial" w:cs="Arial"/>
                                <w:sz w:val="18"/>
                                <w:szCs w:val="18"/>
                              </w:rPr>
                              <w:t xml:space="preserve">11.3 При големи инсталации или където водоприемникът е екологично чувствителен, трябва да бъде въведена система за регулярен контрол, за да се предотврати затлачване на системата, което, ако бъде допуснато да се случи, би намалило нейната ефективност. Те трябва да бъдат проверявани след всяка голяма буря. </w:t>
                            </w:r>
                          </w:p>
                          <w:p w:rsidR="00DE4B64" w:rsidRPr="003244C6" w:rsidRDefault="00DE4B64" w:rsidP="007A6BD0">
                            <w:pPr>
                              <w:pStyle w:val="PlainText"/>
                              <w:spacing w:after="40"/>
                              <w:rPr>
                                <w:rFonts w:ascii="Arial" w:hAnsi="Arial" w:cs="Arial"/>
                                <w:sz w:val="18"/>
                                <w:szCs w:val="18"/>
                              </w:rPr>
                            </w:pPr>
                            <w:r w:rsidRPr="003244C6">
                              <w:rPr>
                                <w:rFonts w:ascii="Arial" w:hAnsi="Arial" w:cs="Arial"/>
                                <w:sz w:val="18"/>
                                <w:szCs w:val="18"/>
                              </w:rPr>
                              <w:t xml:space="preserve">11.4 Всякакви наноси, които попаднат в инсталацията, трябва да останат в разпределителната тръба с процепи, където се използва такава, като до нея трябва да има осигурен достатъчен достъп за извършване на промивка като част от планирана програма за поддръжка; необходимата честота ще варира между различните проекти. </w:t>
                            </w:r>
                          </w:p>
                          <w:p w:rsidR="00DE4B64" w:rsidRPr="003244C6" w:rsidRDefault="00DE4B64" w:rsidP="007A6BD0">
                            <w:pPr>
                              <w:pStyle w:val="PlainText"/>
                              <w:spacing w:after="40"/>
                              <w:rPr>
                                <w:rFonts w:ascii="Arial" w:hAnsi="Arial" w:cs="Arial"/>
                                <w:sz w:val="18"/>
                                <w:szCs w:val="18"/>
                              </w:rPr>
                            </w:pPr>
                            <w:r w:rsidRPr="003244C6">
                              <w:rPr>
                                <w:rFonts w:ascii="Arial" w:hAnsi="Arial" w:cs="Arial"/>
                                <w:sz w:val="18"/>
                                <w:szCs w:val="18"/>
                              </w:rPr>
                              <w:t xml:space="preserve">11.5 Към всички устройства за контрол на потока е разумно да се предвиди достъп (през шахта или подобен) до мястото на влизане на тръбата, отверстието или контрола на завихрянето. Това ще позволи лесно отстраняване на всякакво задръстване. Самото отверстие трябва да бъде защитено с решетка срещу отпадъци. </w:t>
                            </w:r>
                          </w:p>
                          <w:p w:rsidR="00DE4B64" w:rsidRDefault="00DE4B64" w:rsidP="007A6BD0">
                            <w:r w:rsidRPr="003244C6">
                              <w:rPr>
                                <w:rFonts w:ascii="Arial" w:hAnsi="Arial" w:cs="Arial"/>
                                <w:sz w:val="18"/>
                                <w:szCs w:val="18"/>
                              </w:rPr>
                              <w:t>11.6 Площите с пътни настилки над дадена инсталация трябва да бъдат проверявани по същото време, за да се гарантира, че елементите продължават да дават необходимата конструктивна опора.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55" type="#_x0000_t202" style="position:absolute;margin-left:-.35pt;margin-top:-.15pt;width:491.5pt;height:172.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" fillcolor="#dbe5f1 [660]" stroked="f">
                <v:textbox>
                  <w:txbxContent>
                    <w:p w:rsidR="00DE4B64" w:rsidRPr="003244C6" w:rsidRDefault="00DE4B64" w:rsidP="007A6BD0">
                      <w:pPr>
                        <w:pStyle w:val="PlainText"/>
                        <w:ind w:left="709"/>
                        <w:rPr>
                          <w:rFonts w:ascii="Arial" w:hAnsi="Arial" w:cs="Arial"/>
                          <w:sz w:val="18"/>
                          <w:szCs w:val="18"/>
                        </w:rPr>
                      </w:pPr>
                      <w:r w:rsidRPr="003244C6">
                        <w:rPr>
                          <w:rFonts w:ascii="Arial" w:hAnsi="Arial" w:cs="Arial"/>
                          <w:sz w:val="18"/>
                          <w:szCs w:val="18"/>
                        </w:rPr>
                        <w:t xml:space="preserve">11.1 Собственикът на съоръжението носи отговорност за неговата поддръжка. </w:t>
                      </w:r>
                    </w:p>
                    <w:p w:rsidR="00DE4B64" w:rsidRPr="003244C6" w:rsidRDefault="00DE4B64" w:rsidP="007A6BD0">
                      <w:pPr>
                        <w:pStyle w:val="PlainText"/>
                        <w:ind w:left="709"/>
                        <w:rPr>
                          <w:rFonts w:ascii="Arial" w:hAnsi="Arial" w:cs="Arial"/>
                          <w:sz w:val="18"/>
                          <w:szCs w:val="18"/>
                        </w:rPr>
                      </w:pPr>
                      <w:r w:rsidRPr="003244C6">
                        <w:rPr>
                          <w:rFonts w:ascii="Arial" w:hAnsi="Arial" w:cs="Arial"/>
                          <w:sz w:val="18"/>
                          <w:szCs w:val="18"/>
                        </w:rPr>
                        <w:t xml:space="preserve">11.2 При попивни кладенци на отделни къщи, единствената поддръжка на системата е опазването на водостоците чисти от механични замърсители, като листа. </w:t>
                      </w:r>
                    </w:p>
                    <w:p w:rsidR="00DE4B64" w:rsidRPr="003244C6" w:rsidRDefault="00DE4B64" w:rsidP="007A6BD0">
                      <w:pPr>
                        <w:pStyle w:val="PlainText"/>
                        <w:spacing w:after="40"/>
                        <w:rPr>
                          <w:rFonts w:ascii="Arial" w:hAnsi="Arial" w:cs="Arial"/>
                          <w:sz w:val="18"/>
                          <w:szCs w:val="18"/>
                        </w:rPr>
                      </w:pPr>
                      <w:r w:rsidRPr="003244C6">
                        <w:rPr>
                          <w:rFonts w:ascii="Arial" w:hAnsi="Arial" w:cs="Arial"/>
                          <w:sz w:val="18"/>
                          <w:szCs w:val="18"/>
                        </w:rPr>
                        <w:t xml:space="preserve">11.3 При големи инсталации или където водоприемникът е екологично чувствителен, трябва да бъде въведена система за регулярен контрол, за да се предотврати затлачване на системата, което, ако бъде допуснато да се случи, би намалило нейната ефективност. Те трябва да бъдат проверявани след всяка голяма буря. </w:t>
                      </w:r>
                    </w:p>
                    <w:p w:rsidR="00DE4B64" w:rsidRPr="003244C6" w:rsidRDefault="00DE4B64" w:rsidP="007A6BD0">
                      <w:pPr>
                        <w:pStyle w:val="PlainText"/>
                        <w:spacing w:after="40"/>
                        <w:rPr>
                          <w:rFonts w:ascii="Arial" w:hAnsi="Arial" w:cs="Arial"/>
                          <w:sz w:val="18"/>
                          <w:szCs w:val="18"/>
                        </w:rPr>
                      </w:pPr>
                      <w:r w:rsidRPr="003244C6">
                        <w:rPr>
                          <w:rFonts w:ascii="Arial" w:hAnsi="Arial" w:cs="Arial"/>
                          <w:sz w:val="18"/>
                          <w:szCs w:val="18"/>
                        </w:rPr>
                        <w:t xml:space="preserve">11.4 Всякакви наноси, които попаднат в инсталацията, трябва да останат в разпределителната тръба с процепи, където се използва такава, като до нея трябва да има осигурен достатъчен достъп за извършване на промивка като част от планирана програма за поддръжка; необходимата честота ще варира между различните проекти. </w:t>
                      </w:r>
                    </w:p>
                    <w:p w:rsidR="00DE4B64" w:rsidRPr="003244C6" w:rsidRDefault="00DE4B64" w:rsidP="007A6BD0">
                      <w:pPr>
                        <w:pStyle w:val="PlainText"/>
                        <w:spacing w:after="40"/>
                        <w:rPr>
                          <w:rFonts w:ascii="Arial" w:hAnsi="Arial" w:cs="Arial"/>
                          <w:sz w:val="18"/>
                          <w:szCs w:val="18"/>
                        </w:rPr>
                      </w:pPr>
                      <w:r w:rsidRPr="003244C6">
                        <w:rPr>
                          <w:rFonts w:ascii="Arial" w:hAnsi="Arial" w:cs="Arial"/>
                          <w:sz w:val="18"/>
                          <w:szCs w:val="18"/>
                        </w:rPr>
                        <w:t xml:space="preserve">11.5 Към всички устройства за контрол на потока е разумно да се предвиди достъп (през шахта или подобен) до мястото на влизане на тръбата, отверстието или контрола на завихрянето. Това ще позволи лесно отстраняване на всякакво задръстване. Самото отверстие трябва да бъде защитено с решетка срещу отпадъци. </w:t>
                      </w:r>
                    </w:p>
                    <w:p w:rsidR="00DE4B64" w:rsidRDefault="00DE4B64" w:rsidP="007A6BD0">
                      <w:r w:rsidRPr="003244C6">
                        <w:rPr>
                          <w:rFonts w:ascii="Arial" w:hAnsi="Arial" w:cs="Arial"/>
                          <w:sz w:val="18"/>
                          <w:szCs w:val="18"/>
                        </w:rPr>
                        <w:t>11.6 Площите с пътни настилки над дадена инсталация трябва да бъдат проверявани по същото време, за да се гарантира, че елементите продължават да дават необходимата конструктивна опора.</w:t>
                      </w:r>
                    </w:p>
                  </w:txbxContent>
                </v:textbox>
              </v:shape>
            </w:pict>
          </mc:Fallback>
        </mc:AlternateContent>
      </w:r>
      <w:r w:rsidR="007A6BD0">
        <w:rPr>
          <w:noProof/>
          <w:sz w:val="20"/>
          <w:lang w:eastAsia="bg-BG"/>
        </w:rPr>
        <w:drawing>
          <wp:anchor distT="0" distB="0" distL="114300" distR="114300" simplePos="0" relativeHeight="251723776" behindDoc="0" locked="0" layoutInCell="1" allowOverlap="1" wp14:anchorId="6F88EDDA" wp14:editId="7319ACDE">
            <wp:simplePos x="0" y="0"/>
            <wp:positionH relativeFrom="column">
              <wp:posOffset>115239</wp:posOffset>
            </wp:positionH>
            <wp:positionV relativeFrom="paragraph">
              <wp:posOffset>34290</wp:posOffset>
            </wp:positionV>
            <wp:extent cx="346710" cy="381635"/>
            <wp:effectExtent l="0" t="0" r="0" b="0"/>
            <wp:wrapNone/>
            <wp:docPr id="1" name="Picture 1" descr="shotla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hotlandia"/>
                    <pic:cNvPicPr>
                      <a:picLocks noChangeAspect="1" noChangeArrowheads="1"/>
                    </pic:cNvPicPr>
                  </pic:nvPicPr>
                  <pic:blipFill>
                    <a:blip r:embed="rId14" cstate="print">
                      <a:clrChange>
                        <a:clrFrom>
                          <a:srgbClr val="F7FFFF"/>
                        </a:clrFrom>
                        <a:clrTo>
                          <a:srgbClr val="F7FFFF">
                            <a:alpha val="0"/>
                          </a:srgbClr>
                        </a:clrTo>
                      </a:clrChange>
                    </a:blip>
                    <a:srcRect/>
                    <a:stretch>
                      <a:fillRect/>
                    </a:stretch>
                  </pic:blipFill>
                  <pic:spPr bwMode="auto">
                    <a:xfrm>
                      <a:off x="0" y="0"/>
                      <a:ext cx="346710" cy="381635"/>
                    </a:xfrm>
                    <a:prstGeom prst="rect">
                      <a:avLst/>
                    </a:prstGeom>
                    <a:noFill/>
                    <a:ln w="9525">
                      <a:noFill/>
                      <a:miter lim="800000"/>
                      <a:headEnd/>
                      <a:tailEnd/>
                    </a:ln>
                  </pic:spPr>
                </pic:pic>
              </a:graphicData>
            </a:graphic>
          </wp:anchor>
        </w:drawing>
      </w:r>
    </w:p>
    <w:p w:rsidR="003244C6" w:rsidRDefault="003244C6" w:rsidP="003244C6">
      <w:pPr>
        <w:pStyle w:val="PlainText"/>
        <w:spacing w:before="160" w:after="80"/>
        <w:rPr>
          <w:rFonts w:ascii="Arial" w:hAnsi="Arial" w:cs="Arial"/>
          <w:b/>
          <w:sz w:val="22"/>
          <w:szCs w:val="22"/>
        </w:rPr>
      </w:pPr>
    </w:p>
    <w:p w:rsidR="003244C6" w:rsidRDefault="003244C6" w:rsidP="003244C6">
      <w:pPr>
        <w:pStyle w:val="PlainText"/>
        <w:spacing w:before="160" w:after="80"/>
        <w:rPr>
          <w:rFonts w:ascii="Arial" w:hAnsi="Arial" w:cs="Arial"/>
          <w:b/>
          <w:sz w:val="22"/>
          <w:szCs w:val="22"/>
        </w:rPr>
      </w:pPr>
    </w:p>
    <w:p w:rsidR="003244C6" w:rsidRPr="007A6BD0" w:rsidRDefault="003244C6" w:rsidP="003244C6">
      <w:pPr>
        <w:pStyle w:val="PlainText"/>
        <w:spacing w:before="160" w:after="80"/>
        <w:rPr>
          <w:rFonts w:ascii="Arial" w:hAnsi="Arial" w:cs="Arial"/>
          <w:b/>
          <w:sz w:val="16"/>
          <w:szCs w:val="16"/>
        </w:rPr>
      </w:pPr>
    </w:p>
    <w:p w:rsidR="003244C6" w:rsidRPr="007A6BD0" w:rsidRDefault="003244C6" w:rsidP="007A6BD0">
      <w:pPr>
        <w:pStyle w:val="PlainText"/>
        <w:rPr>
          <w:rFonts w:ascii="Arial" w:hAnsi="Arial" w:cs="Arial"/>
          <w:b/>
          <w:sz w:val="16"/>
          <w:szCs w:val="16"/>
        </w:rPr>
      </w:pPr>
    </w:p>
    <w:p w:rsidR="007A6BD0" w:rsidRPr="007A6BD0" w:rsidRDefault="007A6BD0" w:rsidP="007A6BD0">
      <w:pPr>
        <w:pStyle w:val="PlainText"/>
        <w:rPr>
          <w:rFonts w:ascii="Arial" w:hAnsi="Arial" w:cs="Arial"/>
          <w:b/>
          <w:sz w:val="16"/>
          <w:szCs w:val="16"/>
        </w:rPr>
      </w:pPr>
    </w:p>
    <w:p w:rsidR="007A6BD0" w:rsidRPr="007A6BD0" w:rsidRDefault="007A6BD0" w:rsidP="007A6BD0">
      <w:pPr>
        <w:pStyle w:val="PlainText"/>
        <w:rPr>
          <w:rFonts w:ascii="Arial" w:hAnsi="Arial" w:cs="Arial"/>
          <w:b/>
          <w:sz w:val="16"/>
          <w:szCs w:val="16"/>
        </w:rPr>
      </w:pPr>
    </w:p>
    <w:p w:rsidR="007A6BD0" w:rsidRDefault="007A6BD0" w:rsidP="007A6BD0">
      <w:pPr>
        <w:pStyle w:val="PlainText"/>
        <w:rPr>
          <w:rFonts w:ascii="Arial" w:hAnsi="Arial" w:cs="Arial"/>
          <w:b/>
          <w:sz w:val="16"/>
          <w:szCs w:val="16"/>
        </w:rPr>
      </w:pPr>
    </w:p>
    <w:p w:rsidR="007A6BD0" w:rsidRDefault="007A6BD0" w:rsidP="007A6BD0">
      <w:pPr>
        <w:pStyle w:val="PlainText"/>
        <w:rPr>
          <w:rFonts w:ascii="Arial" w:hAnsi="Arial" w:cs="Arial"/>
          <w:b/>
          <w:sz w:val="16"/>
          <w:szCs w:val="16"/>
        </w:rPr>
      </w:pPr>
    </w:p>
    <w:p w:rsidR="007A6BD0" w:rsidRDefault="007A6BD0" w:rsidP="007A6BD0">
      <w:pPr>
        <w:pStyle w:val="PlainText"/>
        <w:rPr>
          <w:rFonts w:ascii="Arial" w:hAnsi="Arial" w:cs="Arial"/>
          <w:b/>
          <w:sz w:val="16"/>
          <w:szCs w:val="16"/>
        </w:rPr>
      </w:pPr>
    </w:p>
    <w:p w:rsidR="007A6BD0" w:rsidRDefault="007A6BD0" w:rsidP="007A6BD0">
      <w:pPr>
        <w:pStyle w:val="PlainText"/>
        <w:rPr>
          <w:rFonts w:ascii="Arial" w:hAnsi="Arial" w:cs="Arial"/>
          <w:b/>
          <w:sz w:val="16"/>
          <w:szCs w:val="16"/>
        </w:rPr>
      </w:pPr>
    </w:p>
    <w:p w:rsidR="007A6BD0" w:rsidRDefault="007A6BD0" w:rsidP="007A6BD0">
      <w:pPr>
        <w:pStyle w:val="PlainText"/>
        <w:rPr>
          <w:rFonts w:ascii="Arial" w:hAnsi="Arial" w:cs="Arial"/>
          <w:b/>
          <w:sz w:val="16"/>
          <w:szCs w:val="16"/>
        </w:rPr>
      </w:pPr>
    </w:p>
    <w:p w:rsidR="007A6BD0" w:rsidRPr="007A6BD0" w:rsidRDefault="007A6BD0" w:rsidP="007A6BD0">
      <w:pPr>
        <w:pStyle w:val="PlainText"/>
        <w:rPr>
          <w:rFonts w:ascii="Arial" w:hAnsi="Arial" w:cs="Arial"/>
          <w:b/>
          <w:sz w:val="16"/>
          <w:szCs w:val="16"/>
        </w:rPr>
      </w:pPr>
    </w:p>
    <w:p w:rsidR="007A6BD0" w:rsidRPr="007A6BD0" w:rsidRDefault="007A6BD0" w:rsidP="007A6BD0">
      <w:pPr>
        <w:pStyle w:val="PlainText"/>
        <w:rPr>
          <w:rFonts w:ascii="Arial" w:hAnsi="Arial" w:cs="Arial"/>
          <w:b/>
          <w:sz w:val="16"/>
          <w:szCs w:val="16"/>
        </w:rPr>
      </w:pPr>
    </w:p>
    <w:p w:rsidR="003244C6" w:rsidRDefault="003244C6" w:rsidP="007A6BD0">
      <w:pPr>
        <w:spacing w:after="0" w:line="240" w:lineRule="auto"/>
        <w:rPr>
          <w:rFonts w:ascii="Arial" w:hAnsi="Arial" w:cs="Arial"/>
          <w:sz w:val="18"/>
          <w:szCs w:val="18"/>
        </w:rPr>
      </w:pPr>
      <w:r>
        <w:rPr>
          <w:rFonts w:ascii="Arial" w:hAnsi="Arial" w:cs="Arial"/>
          <w:sz w:val="18"/>
          <w:szCs w:val="18"/>
        </w:rPr>
        <w:br w:type="page"/>
      </w:r>
    </w:p>
    <w:p w:rsidR="00560186" w:rsidRDefault="008B348F">
      <w:pPr>
        <w:pStyle w:val="PlainText"/>
        <w:rPr>
          <w:rFonts w:ascii="Arial" w:hAnsi="Arial" w:cs="Arial"/>
        </w:rPr>
      </w:pPr>
      <w:r>
        <w:rPr>
          <w:rFonts w:ascii="Arial" w:hAnsi="Arial" w:cs="Arial"/>
        </w:rPr>
        <w:t xml:space="preserve"> </w:t>
      </w:r>
    </w:p>
    <w:p w:rsidR="00560186" w:rsidRPr="007A6BD0" w:rsidRDefault="008B348F" w:rsidP="007A6BD0">
      <w:pPr>
        <w:pStyle w:val="PlainText"/>
        <w:spacing w:after="80"/>
        <w:rPr>
          <w:rFonts w:ascii="Arial" w:hAnsi="Arial" w:cs="Arial"/>
          <w:b/>
          <w:sz w:val="22"/>
          <w:szCs w:val="22"/>
        </w:rPr>
      </w:pPr>
      <w:r w:rsidRPr="007A6BD0">
        <w:rPr>
          <w:rFonts w:ascii="Arial" w:hAnsi="Arial" w:cs="Arial"/>
          <w:b/>
          <w:sz w:val="22"/>
          <w:szCs w:val="22"/>
        </w:rPr>
        <w:t xml:space="preserve">12 </w:t>
      </w:r>
      <w:r w:rsidR="007A6BD0" w:rsidRPr="007A6BD0">
        <w:rPr>
          <w:rFonts w:ascii="Arial" w:hAnsi="Arial" w:cs="Arial"/>
          <w:b/>
          <w:sz w:val="22"/>
          <w:szCs w:val="22"/>
        </w:rPr>
        <w:t xml:space="preserve"> </w:t>
      </w:r>
      <w:r w:rsidRPr="007A6BD0">
        <w:rPr>
          <w:rFonts w:ascii="Arial" w:hAnsi="Arial" w:cs="Arial"/>
          <w:b/>
          <w:sz w:val="22"/>
          <w:szCs w:val="22"/>
        </w:rPr>
        <w:t xml:space="preserve">Устойчивост </w:t>
      </w:r>
    </w:p>
    <w:p w:rsidR="007A6BD0" w:rsidRDefault="007A6BD0">
      <w:pPr>
        <w:pStyle w:val="PlainText"/>
        <w:rPr>
          <w:rFonts w:ascii="Arial" w:hAnsi="Arial" w:cs="Arial"/>
          <w:sz w:val="18"/>
          <w:szCs w:val="18"/>
        </w:rPr>
      </w:pPr>
      <w:r>
        <w:rPr>
          <w:rFonts w:ascii="Arial" w:hAnsi="Arial" w:cs="Arial"/>
          <w:noProof/>
          <w:sz w:val="18"/>
          <w:szCs w:val="18"/>
          <w:lang w:eastAsia="bg-BG"/>
        </w:rPr>
        <w:drawing>
          <wp:anchor distT="0" distB="0" distL="114300" distR="114300" simplePos="0" relativeHeight="251725824" behindDoc="0" locked="0" layoutInCell="1" allowOverlap="1" wp14:anchorId="3B09B769" wp14:editId="7ECE0D3C">
            <wp:simplePos x="0" y="0"/>
            <wp:positionH relativeFrom="column">
              <wp:posOffset>3175</wp:posOffset>
            </wp:positionH>
            <wp:positionV relativeFrom="paragraph">
              <wp:posOffset>101600</wp:posOffset>
            </wp:positionV>
            <wp:extent cx="373380" cy="4260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clrChange>
                        <a:clrFrom>
                          <a:srgbClr val="E4EAF7"/>
                        </a:clrFrom>
                        <a:clrTo>
                          <a:srgbClr val="E4EAF7">
                            <a:alpha val="0"/>
                          </a:srgbClr>
                        </a:clrTo>
                      </a:clrChange>
                      <a:extLst>
                        <a:ext uri="{28A0092B-C50C-407E-A947-70E740481C1C}">
                          <a14:useLocalDpi xmlns:a14="http://schemas.microsoft.com/office/drawing/2010/main" val="0"/>
                        </a:ext>
                      </a:extLst>
                    </a:blip>
                    <a:srcRect/>
                    <a:stretch>
                      <a:fillRect/>
                    </a:stretch>
                  </pic:blipFill>
                  <pic:spPr bwMode="auto">
                    <a:xfrm>
                      <a:off x="0" y="0"/>
                      <a:ext cx="373380" cy="426085"/>
                    </a:xfrm>
                    <a:prstGeom prst="rect">
                      <a:avLst/>
                    </a:prstGeom>
                    <a:noFill/>
                    <a:ln>
                      <a:noFill/>
                    </a:ln>
                  </pic:spPr>
                </pic:pic>
              </a:graphicData>
            </a:graphic>
          </wp:anchor>
        </w:drawing>
      </w:r>
      <w:r w:rsidR="00843BB0">
        <w:rPr>
          <w:rFonts w:ascii="Arial" w:hAnsi="Arial" w:cs="Arial"/>
          <w:noProof/>
          <w:sz w:val="18"/>
          <w:szCs w:val="18"/>
          <w:lang w:eastAsia="bg-BG"/>
        </w:rPr>
        <mc:AlternateContent>
          <mc:Choice Requires="wps">
            <w:drawing>
              <wp:anchor distT="0" distB="0" distL="114300" distR="114300" simplePos="0" relativeHeight="251724800" behindDoc="0" locked="0" layoutInCell="1" allowOverlap="1">
                <wp:simplePos x="0" y="0"/>
                <wp:positionH relativeFrom="column">
                  <wp:posOffset>-34925</wp:posOffset>
                </wp:positionH>
                <wp:positionV relativeFrom="paragraph">
                  <wp:posOffset>46355</wp:posOffset>
                </wp:positionV>
                <wp:extent cx="6242050" cy="666750"/>
                <wp:effectExtent l="3175" t="0" r="3175" b="1270"/>
                <wp:wrapNone/>
                <wp:docPr id="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0" cy="666750"/>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4B64" w:rsidRDefault="00DE4B64" w:rsidP="007A6BD0">
                            <w:pPr>
                              <w:ind w:left="567"/>
                            </w:pPr>
                            <w:r w:rsidRPr="007A6BD0">
                              <w:rPr>
                                <w:rFonts w:ascii="Arial" w:hAnsi="Arial" w:cs="Arial"/>
                                <w:sz w:val="18"/>
                                <w:szCs w:val="18"/>
                              </w:rPr>
                              <w:t>Структурните качества на полипропилена, използван в компонентите на системата, ще се влошават с времето и това трябва да бъде вземано под внимание на етапа на проектиране</w:t>
                            </w:r>
                            <w:r>
                              <w:rPr>
                                <w:rFonts w:ascii="Arial" w:hAnsi="Arial" w:cs="Arial"/>
                                <w:sz w:val="18"/>
                                <w:szCs w:val="18"/>
                              </w:rPr>
                              <w:t>,</w:t>
                            </w:r>
                            <w:r w:rsidRPr="007A6BD0">
                              <w:rPr>
                                <w:rFonts w:ascii="Arial" w:hAnsi="Arial" w:cs="Arial"/>
                                <w:sz w:val="18"/>
                                <w:szCs w:val="18"/>
                              </w:rPr>
                              <w:t xml:space="preserve"> чрез прилагане на подходящи осигурителни мерки. По мнение на BBA, блоковете, системата, когато те се експлоатират в съответствие с този Сертификат, ще имат експлоатационен срок над 50 години.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56" type="#_x0000_t202" style="position:absolute;margin-left:-2.75pt;margin-top:3.65pt;width:491.5pt;height:5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" fillcolor="#dbe5f1 [660]" stroked="f">
                <v:textbox>
                  <w:txbxContent>
                    <w:p w:rsidR="00DE4B64" w:rsidRDefault="00DE4B64" w:rsidP="007A6BD0">
                      <w:pPr>
                        <w:ind w:left="567"/>
                      </w:pPr>
                      <w:r w:rsidRPr="007A6BD0">
                        <w:rPr>
                          <w:rFonts w:ascii="Arial" w:hAnsi="Arial" w:cs="Arial"/>
                          <w:sz w:val="18"/>
                          <w:szCs w:val="18"/>
                        </w:rPr>
                        <w:t>Структурните качества на полипропилена, използван в компонентите на системата, ще се влошават с времето и това трябва да бъде вземано под внимание на етапа на проектиране</w:t>
                      </w:r>
                      <w:r>
                        <w:rPr>
                          <w:rFonts w:ascii="Arial" w:hAnsi="Arial" w:cs="Arial"/>
                          <w:sz w:val="18"/>
                          <w:szCs w:val="18"/>
                        </w:rPr>
                        <w:t>,</w:t>
                      </w:r>
                      <w:r w:rsidRPr="007A6BD0">
                        <w:rPr>
                          <w:rFonts w:ascii="Arial" w:hAnsi="Arial" w:cs="Arial"/>
                          <w:sz w:val="18"/>
                          <w:szCs w:val="18"/>
                        </w:rPr>
                        <w:t xml:space="preserve"> чрез прилагане на подходящи осигурителни мерки. По мнение на BBA, блоковете, системата, когато те се експлоатират в съответствие с този Сертификат, ще имат експлоатационен срок над 50 години.</w:t>
                      </w:r>
                    </w:p>
                  </w:txbxContent>
                </v:textbox>
              </v:shape>
            </w:pict>
          </mc:Fallback>
        </mc:AlternateContent>
      </w:r>
    </w:p>
    <w:p w:rsidR="007A6BD0" w:rsidRDefault="007A6BD0">
      <w:pPr>
        <w:pStyle w:val="PlainText"/>
        <w:rPr>
          <w:rFonts w:ascii="Arial" w:hAnsi="Arial" w:cs="Arial"/>
          <w:sz w:val="18"/>
          <w:szCs w:val="18"/>
        </w:rPr>
      </w:pPr>
    </w:p>
    <w:p w:rsidR="007A6BD0" w:rsidRDefault="007A6BD0">
      <w:pPr>
        <w:pStyle w:val="PlainText"/>
        <w:rPr>
          <w:rFonts w:ascii="Arial" w:hAnsi="Arial" w:cs="Arial"/>
          <w:sz w:val="18"/>
          <w:szCs w:val="18"/>
        </w:rPr>
      </w:pPr>
    </w:p>
    <w:p w:rsidR="007A6BD0" w:rsidRDefault="007A6BD0">
      <w:pPr>
        <w:pStyle w:val="PlainText"/>
        <w:rPr>
          <w:rFonts w:ascii="Arial" w:hAnsi="Arial" w:cs="Arial"/>
          <w:sz w:val="18"/>
          <w:szCs w:val="18"/>
        </w:rPr>
      </w:pPr>
    </w:p>
    <w:p w:rsidR="007A6BD0" w:rsidRDefault="007A6BD0">
      <w:pPr>
        <w:pStyle w:val="PlainText"/>
        <w:rPr>
          <w:rFonts w:ascii="Arial" w:hAnsi="Arial" w:cs="Arial"/>
          <w:sz w:val="18"/>
          <w:szCs w:val="18"/>
        </w:rPr>
      </w:pPr>
    </w:p>
    <w:p w:rsidR="007A6BD0" w:rsidRDefault="007A6BD0">
      <w:pPr>
        <w:pStyle w:val="PlainText"/>
        <w:rPr>
          <w:rFonts w:ascii="Arial" w:hAnsi="Arial" w:cs="Arial"/>
          <w:sz w:val="18"/>
          <w:szCs w:val="18"/>
        </w:rPr>
      </w:pPr>
    </w:p>
    <w:p w:rsidR="00560186" w:rsidRPr="00B96D29" w:rsidRDefault="008B348F" w:rsidP="00B96D29">
      <w:pPr>
        <w:pStyle w:val="PlainText"/>
        <w:spacing w:before="160" w:after="80"/>
        <w:rPr>
          <w:rFonts w:ascii="Arial" w:hAnsi="Arial" w:cs="Arial"/>
          <w:b/>
          <w:sz w:val="22"/>
          <w:szCs w:val="22"/>
        </w:rPr>
      </w:pPr>
      <w:r w:rsidRPr="00B96D29">
        <w:rPr>
          <w:rFonts w:ascii="Arial" w:hAnsi="Arial" w:cs="Arial"/>
          <w:b/>
          <w:sz w:val="22"/>
          <w:szCs w:val="22"/>
        </w:rPr>
        <w:t xml:space="preserve">13 </w:t>
      </w:r>
      <w:r w:rsidR="00B96D29">
        <w:rPr>
          <w:rFonts w:ascii="Arial" w:hAnsi="Arial" w:cs="Arial"/>
          <w:b/>
          <w:sz w:val="22"/>
          <w:szCs w:val="22"/>
        </w:rPr>
        <w:t xml:space="preserve"> </w:t>
      </w:r>
      <w:r w:rsidRPr="00B96D29">
        <w:rPr>
          <w:rFonts w:ascii="Arial" w:hAnsi="Arial" w:cs="Arial"/>
          <w:b/>
          <w:sz w:val="22"/>
          <w:szCs w:val="22"/>
        </w:rPr>
        <w:t xml:space="preserve">Повторна употреба и рециклиране </w:t>
      </w:r>
    </w:p>
    <w:p w:rsidR="00560186" w:rsidRDefault="008B348F">
      <w:pPr>
        <w:pStyle w:val="PlainText"/>
        <w:rPr>
          <w:rFonts w:ascii="Arial" w:hAnsi="Arial" w:cs="Arial"/>
          <w:sz w:val="18"/>
          <w:szCs w:val="18"/>
        </w:rPr>
      </w:pPr>
      <w:r w:rsidRPr="007A6BD0">
        <w:rPr>
          <w:rFonts w:ascii="Arial" w:hAnsi="Arial" w:cs="Arial"/>
          <w:sz w:val="18"/>
          <w:szCs w:val="18"/>
        </w:rPr>
        <w:t xml:space="preserve">Елементите са изградени от полипропилен, който може да бъде рециклиран. Не се препоръчва повторна употреба на елементите след експлоатационния срок от 50 години. </w:t>
      </w:r>
    </w:p>
    <w:p w:rsidR="00B96D29" w:rsidRDefault="00B96D29" w:rsidP="00B96D29">
      <w:pPr>
        <w:pStyle w:val="PlainText"/>
        <w:rPr>
          <w:rFonts w:ascii="Arial" w:hAnsi="Arial" w:cs="Arial"/>
          <w:sz w:val="10"/>
        </w:rPr>
      </w:pPr>
    </w:p>
    <w:tbl>
      <w:tblPr>
        <w:tblW w:w="9781" w:type="dxa"/>
        <w:tblInd w:w="108" w:type="dxa"/>
        <w:shd w:val="clear" w:color="auto" w:fill="B8CCE4" w:themeFill="accent1" w:themeFillTint="66"/>
        <w:tblLook w:val="0000" w:firstRow="0" w:lastRow="0" w:firstColumn="0" w:lastColumn="0" w:noHBand="0" w:noVBand="0"/>
      </w:tblPr>
      <w:tblGrid>
        <w:gridCol w:w="9781"/>
      </w:tblGrid>
      <w:tr w:rsidR="00B96D29" w:rsidTr="00B96D29">
        <w:tc>
          <w:tcPr>
            <w:tcW w:w="9781" w:type="dxa"/>
            <w:shd w:val="clear" w:color="auto" w:fill="B8CCE4" w:themeFill="accent1" w:themeFillTint="66"/>
          </w:tcPr>
          <w:p w:rsidR="00B96D29" w:rsidRPr="00952D1B" w:rsidRDefault="00B96D29" w:rsidP="00B96D29">
            <w:pPr>
              <w:pStyle w:val="PlainText"/>
              <w:spacing w:before="80" w:after="80"/>
              <w:rPr>
                <w:rFonts w:ascii="Arial" w:hAnsi="Arial" w:cs="Arial"/>
                <w:b/>
                <w:color w:val="FFFFFF"/>
                <w:sz w:val="24"/>
              </w:rPr>
            </w:pPr>
            <w:r w:rsidRPr="00952D1B">
              <w:rPr>
                <w:rFonts w:ascii="Arial" w:hAnsi="Arial" w:cs="Arial"/>
                <w:b/>
                <w:sz w:val="16"/>
              </w:rPr>
              <w:br w:type="page"/>
            </w:r>
            <w:r>
              <w:rPr>
                <w:rFonts w:ascii="Arial" w:hAnsi="Arial" w:cs="Arial"/>
                <w:b/>
                <w:color w:val="FFFFFF"/>
                <w:sz w:val="24"/>
              </w:rPr>
              <w:t>Монтаж</w:t>
            </w:r>
          </w:p>
        </w:tc>
      </w:tr>
    </w:tbl>
    <w:p w:rsidR="00560186" w:rsidRPr="00B96D29" w:rsidRDefault="008B348F" w:rsidP="00B96D29">
      <w:pPr>
        <w:pStyle w:val="PlainText"/>
        <w:spacing w:before="160" w:after="80"/>
        <w:rPr>
          <w:rFonts w:ascii="Arial" w:hAnsi="Arial" w:cs="Arial"/>
          <w:b/>
          <w:sz w:val="22"/>
          <w:szCs w:val="22"/>
        </w:rPr>
      </w:pPr>
      <w:r w:rsidRPr="00B96D29">
        <w:rPr>
          <w:rFonts w:ascii="Arial" w:hAnsi="Arial" w:cs="Arial"/>
          <w:b/>
          <w:sz w:val="22"/>
          <w:szCs w:val="22"/>
        </w:rPr>
        <w:t xml:space="preserve">14 </w:t>
      </w:r>
      <w:r w:rsidR="00B96D29">
        <w:rPr>
          <w:rFonts w:ascii="Arial" w:hAnsi="Arial" w:cs="Arial"/>
          <w:b/>
          <w:sz w:val="22"/>
          <w:szCs w:val="22"/>
        </w:rPr>
        <w:t xml:space="preserve"> </w:t>
      </w:r>
      <w:r w:rsidRPr="00B96D29">
        <w:rPr>
          <w:rFonts w:ascii="Arial" w:hAnsi="Arial" w:cs="Arial"/>
          <w:b/>
          <w:sz w:val="22"/>
          <w:szCs w:val="22"/>
        </w:rPr>
        <w:t xml:space="preserve">Общо </w:t>
      </w:r>
    </w:p>
    <w:p w:rsidR="00560186" w:rsidRDefault="008B348F">
      <w:pPr>
        <w:pStyle w:val="PlainText"/>
        <w:rPr>
          <w:rFonts w:ascii="Arial" w:hAnsi="Arial" w:cs="Arial"/>
          <w:sz w:val="18"/>
          <w:szCs w:val="18"/>
        </w:rPr>
      </w:pPr>
      <w:r w:rsidRPr="007A6BD0">
        <w:rPr>
          <w:rFonts w:ascii="Arial" w:hAnsi="Arial" w:cs="Arial"/>
          <w:sz w:val="18"/>
          <w:szCs w:val="18"/>
        </w:rPr>
        <w:t xml:space="preserve">Системата за управление на дъждовна вода Stormbox трябва да бъде монтирана според Ръководството за Монтаж на притежателя на Сертификата. </w:t>
      </w:r>
    </w:p>
    <w:p w:rsidR="00560186" w:rsidRPr="00B96D29" w:rsidRDefault="008B348F" w:rsidP="00B96D29">
      <w:pPr>
        <w:pStyle w:val="PlainText"/>
        <w:spacing w:before="160" w:after="80"/>
        <w:rPr>
          <w:rFonts w:ascii="Arial" w:hAnsi="Arial" w:cs="Arial"/>
          <w:b/>
          <w:sz w:val="22"/>
          <w:szCs w:val="22"/>
        </w:rPr>
      </w:pPr>
      <w:r w:rsidRPr="00B96D29">
        <w:rPr>
          <w:rFonts w:ascii="Arial" w:hAnsi="Arial" w:cs="Arial"/>
          <w:b/>
          <w:sz w:val="22"/>
          <w:szCs w:val="22"/>
        </w:rPr>
        <w:t xml:space="preserve">15 </w:t>
      </w:r>
      <w:r w:rsidR="00B96D29">
        <w:rPr>
          <w:rFonts w:ascii="Arial" w:hAnsi="Arial" w:cs="Arial"/>
          <w:b/>
          <w:sz w:val="22"/>
          <w:szCs w:val="22"/>
        </w:rPr>
        <w:t xml:space="preserve"> </w:t>
      </w:r>
      <w:r w:rsidRPr="00B96D29">
        <w:rPr>
          <w:rFonts w:ascii="Arial" w:hAnsi="Arial" w:cs="Arial"/>
          <w:b/>
          <w:sz w:val="22"/>
          <w:szCs w:val="22"/>
        </w:rPr>
        <w:t xml:space="preserve">Процедура </w:t>
      </w:r>
    </w:p>
    <w:p w:rsidR="00560186" w:rsidRPr="007A6BD0" w:rsidRDefault="008B348F" w:rsidP="000C1B55">
      <w:pPr>
        <w:pStyle w:val="PlainText"/>
        <w:spacing w:after="40"/>
        <w:rPr>
          <w:rFonts w:ascii="Arial" w:hAnsi="Arial" w:cs="Arial"/>
          <w:sz w:val="18"/>
          <w:szCs w:val="18"/>
        </w:rPr>
      </w:pPr>
      <w:r w:rsidRPr="007A6BD0">
        <w:rPr>
          <w:rFonts w:ascii="Arial" w:hAnsi="Arial" w:cs="Arial"/>
          <w:sz w:val="18"/>
          <w:szCs w:val="18"/>
        </w:rPr>
        <w:t xml:space="preserve">15.1 Почвата се изгребва до желаната дълбочина, размери и коти. Трябва да се обезпечи предвиденият участък да </w:t>
      </w:r>
      <w:r w:rsidR="006A488E">
        <w:rPr>
          <w:rFonts w:ascii="Arial" w:hAnsi="Arial" w:cs="Arial"/>
          <w:sz w:val="18"/>
          <w:szCs w:val="18"/>
        </w:rPr>
        <w:t>бъд</w:t>
      </w:r>
      <w:r w:rsidRPr="007A6BD0">
        <w:rPr>
          <w:rFonts w:ascii="Arial" w:hAnsi="Arial" w:cs="Arial"/>
          <w:sz w:val="18"/>
          <w:szCs w:val="18"/>
        </w:rPr>
        <w:t>е достатъчно голям, за да позволи достъп на трамбовъчна техника около страните с цел уплътняване на материала на обратния насип (300 м</w:t>
      </w:r>
      <w:r w:rsidR="006A488E">
        <w:rPr>
          <w:rFonts w:ascii="Arial" w:hAnsi="Arial" w:cs="Arial"/>
          <w:sz w:val="18"/>
          <w:szCs w:val="18"/>
        </w:rPr>
        <w:t>м миниму</w:t>
      </w:r>
      <w:r w:rsidRPr="007A6BD0">
        <w:rPr>
          <w:rFonts w:ascii="Arial" w:hAnsi="Arial" w:cs="Arial"/>
          <w:sz w:val="18"/>
          <w:szCs w:val="18"/>
        </w:rPr>
        <w:t>м, виж Фигура 3). Основата трябва да бъде гладка и равна без вдлъбнатини,</w:t>
      </w:r>
      <w:r w:rsidR="006A488E">
        <w:rPr>
          <w:rFonts w:ascii="Arial" w:hAnsi="Arial" w:cs="Arial"/>
          <w:sz w:val="18"/>
          <w:szCs w:val="18"/>
        </w:rPr>
        <w:t xml:space="preserve"> </w:t>
      </w:r>
      <w:r w:rsidRPr="007A6BD0">
        <w:rPr>
          <w:rFonts w:ascii="Arial" w:hAnsi="Arial" w:cs="Arial"/>
          <w:sz w:val="18"/>
          <w:szCs w:val="18"/>
        </w:rPr>
        <w:t xml:space="preserve">издутини и меки участъци. Всякакви препятствия трябва да бъдат отстранени и, ако е необходимо, засипани с уплътнен зърнест запълващ материал. Скатовете трябва да бъдат отрязани под безопасен ъгъл и правилно укрепени и трябва да бъде осигурен безопасен достъп на персонала за влизане в изкопа. </w:t>
      </w:r>
    </w:p>
    <w:p w:rsidR="00560186" w:rsidRPr="007A6BD0" w:rsidRDefault="008B348F" w:rsidP="000C1B55">
      <w:pPr>
        <w:pStyle w:val="PlainText"/>
        <w:spacing w:after="40"/>
        <w:rPr>
          <w:rFonts w:ascii="Arial" w:hAnsi="Arial" w:cs="Arial"/>
          <w:sz w:val="18"/>
          <w:szCs w:val="18"/>
        </w:rPr>
      </w:pPr>
      <w:r w:rsidRPr="007A6BD0">
        <w:rPr>
          <w:rFonts w:ascii="Arial" w:hAnsi="Arial" w:cs="Arial"/>
          <w:sz w:val="18"/>
          <w:szCs w:val="18"/>
        </w:rPr>
        <w:t xml:space="preserve">15.2 Основата трябва да бъде уплътнена с едно минаване на гладкоколесен валяк с маса на метър ширина на валяка не по-малко от 2100 кг, вибрационен валяк с маса на метър ширина на валяка не по-малко от 700 кг или трамбовач с вибрационна плоча с маса на квадратен метър не по-малка от 1400 кг. Основата трябва да бъде проверена за меки участъци във формацията — всички такива участъци трябва да бъдат изгребани и заменени с уплътнен зърнест запълващ материал. </w:t>
      </w:r>
    </w:p>
    <w:p w:rsidR="00560186" w:rsidRPr="007A6BD0" w:rsidRDefault="008B348F" w:rsidP="000C1B55">
      <w:pPr>
        <w:pStyle w:val="PlainText"/>
        <w:spacing w:after="40"/>
        <w:rPr>
          <w:rFonts w:ascii="Arial" w:hAnsi="Arial" w:cs="Arial"/>
          <w:sz w:val="18"/>
          <w:szCs w:val="18"/>
        </w:rPr>
      </w:pPr>
      <w:r w:rsidRPr="007A6BD0">
        <w:rPr>
          <w:rFonts w:ascii="Arial" w:hAnsi="Arial" w:cs="Arial"/>
          <w:sz w:val="18"/>
          <w:szCs w:val="18"/>
        </w:rPr>
        <w:t xml:space="preserve">15.3 В основата на изкопа се полага подложен слой едрозърнест пясък с дебелина 100 мм (виж Фигура 3). </w:t>
      </w:r>
    </w:p>
    <w:p w:rsidR="00560186" w:rsidRPr="007A6BD0" w:rsidRDefault="008B348F">
      <w:pPr>
        <w:pStyle w:val="PlainText"/>
        <w:rPr>
          <w:rFonts w:ascii="Arial" w:hAnsi="Arial" w:cs="Arial"/>
          <w:sz w:val="18"/>
          <w:szCs w:val="18"/>
        </w:rPr>
      </w:pPr>
      <w:r w:rsidRPr="007A6BD0">
        <w:rPr>
          <w:rFonts w:ascii="Arial" w:hAnsi="Arial" w:cs="Arial"/>
          <w:sz w:val="18"/>
          <w:szCs w:val="18"/>
        </w:rPr>
        <w:t>15.4 Геотекс</w:t>
      </w:r>
      <w:r w:rsidR="005F0DF4">
        <w:rPr>
          <w:rFonts w:ascii="Arial" w:hAnsi="Arial" w:cs="Arial"/>
          <w:sz w:val="18"/>
          <w:szCs w:val="18"/>
        </w:rPr>
        <w:t xml:space="preserve">тилът (и геомембраната, ако е </w:t>
      </w:r>
      <w:r w:rsidRPr="007A6BD0">
        <w:rPr>
          <w:rFonts w:ascii="Arial" w:hAnsi="Arial" w:cs="Arial"/>
          <w:sz w:val="18"/>
          <w:szCs w:val="18"/>
        </w:rPr>
        <w:t xml:space="preserve">система за </w:t>
      </w:r>
      <w:r w:rsidR="00DE4B64">
        <w:rPr>
          <w:rFonts w:ascii="Arial" w:hAnsi="Arial" w:cs="Arial"/>
          <w:sz w:val="18"/>
          <w:szCs w:val="18"/>
        </w:rPr>
        <w:t>задържане</w:t>
      </w:r>
      <w:r w:rsidRPr="007A6BD0">
        <w:rPr>
          <w:rFonts w:ascii="Arial" w:hAnsi="Arial" w:cs="Arial"/>
          <w:sz w:val="18"/>
          <w:szCs w:val="18"/>
        </w:rPr>
        <w:t xml:space="preserve">) се полага над подложния слой и нагоре по страните на изкопа. Когато се използва геомембрана, тя трябва винаги да бъде защитена от двете страни със слой геотекстил. Геомембраната се проверява за повреди и всички заварки се тестват, както е необходимо. Снадките между съседните платна на непропускливата мембрана трябва да бъдат правилно уплътнени чрез използване на собствени разработени техники с минимално припокриване от 50 мм. Снаждането с лента не се препоръчва, тъй като при него се разчита на механичните качества на лентата, които да поддържат цялостта на системата. </w:t>
      </w:r>
    </w:p>
    <w:p w:rsidR="00B96D29" w:rsidRDefault="00B96D29">
      <w:pPr>
        <w:pStyle w:val="PlainText"/>
        <w:rPr>
          <w:rFonts w:ascii="Arial" w:hAnsi="Arial" w:cs="Arial"/>
          <w:sz w:val="18"/>
          <w:szCs w:val="1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B96D29" w:rsidRPr="007F7758" w:rsidTr="00B96D29">
        <w:tc>
          <w:tcPr>
            <w:tcW w:w="9781" w:type="dxa"/>
            <w:shd w:val="pct10" w:color="auto" w:fill="auto"/>
          </w:tcPr>
          <w:p w:rsidR="00B96D29" w:rsidRPr="007F7758" w:rsidRDefault="00B96D29" w:rsidP="00F258BE">
            <w:pPr>
              <w:pStyle w:val="PlainText"/>
              <w:spacing w:before="80" w:after="80"/>
              <w:rPr>
                <w:rFonts w:ascii="Arial" w:hAnsi="Arial" w:cs="Arial"/>
                <w:i/>
                <w:sz w:val="18"/>
                <w:szCs w:val="18"/>
              </w:rPr>
            </w:pPr>
            <w:r w:rsidRPr="00B96D29">
              <w:rPr>
                <w:rFonts w:ascii="Arial" w:hAnsi="Arial" w:cs="Arial"/>
                <w:i/>
                <w:sz w:val="18"/>
                <w:szCs w:val="18"/>
              </w:rPr>
              <w:t>Фигура 3 Типичен монтаж</w:t>
            </w:r>
          </w:p>
        </w:tc>
      </w:tr>
    </w:tbl>
    <w:p w:rsidR="00B96D29" w:rsidRDefault="00B96D29">
      <w:pPr>
        <w:pStyle w:val="PlainText"/>
        <w:rPr>
          <w:rFonts w:ascii="Arial" w:hAnsi="Arial" w:cs="Arial"/>
          <w:sz w:val="18"/>
          <w:szCs w:val="18"/>
        </w:rPr>
      </w:pPr>
      <w:r>
        <w:rPr>
          <w:rFonts w:ascii="Arial" w:hAnsi="Arial" w:cs="Arial"/>
          <w:noProof/>
          <w:sz w:val="18"/>
          <w:szCs w:val="18"/>
          <w:lang w:eastAsia="bg-BG"/>
        </w:rPr>
        <w:drawing>
          <wp:anchor distT="0" distB="0" distL="114300" distR="114300" simplePos="0" relativeHeight="251726848" behindDoc="0" locked="0" layoutInCell="1" allowOverlap="1" wp14:anchorId="6E06E09A" wp14:editId="18E37367">
            <wp:simplePos x="0" y="0"/>
            <wp:positionH relativeFrom="column">
              <wp:posOffset>-19989</wp:posOffset>
            </wp:positionH>
            <wp:positionV relativeFrom="paragraph">
              <wp:posOffset>48895</wp:posOffset>
            </wp:positionV>
            <wp:extent cx="6239510" cy="370967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nica 10 ot 12 dolu.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39510" cy="3709670"/>
                    </a:xfrm>
                    <a:prstGeom prst="rect">
                      <a:avLst/>
                    </a:prstGeom>
                  </pic:spPr>
                </pic:pic>
              </a:graphicData>
            </a:graphic>
          </wp:anchor>
        </w:drawing>
      </w:r>
    </w:p>
    <w:p w:rsidR="00B96D29" w:rsidRDefault="00B96D29">
      <w:pPr>
        <w:pStyle w:val="PlainText"/>
        <w:rPr>
          <w:rFonts w:ascii="Arial" w:hAnsi="Arial" w:cs="Arial"/>
          <w:sz w:val="18"/>
          <w:szCs w:val="18"/>
        </w:rPr>
      </w:pPr>
    </w:p>
    <w:p w:rsidR="00B96D29" w:rsidRDefault="00B96D29">
      <w:pPr>
        <w:pStyle w:val="PlainText"/>
        <w:rPr>
          <w:rFonts w:ascii="Arial" w:hAnsi="Arial" w:cs="Arial"/>
          <w:sz w:val="18"/>
          <w:szCs w:val="18"/>
        </w:rPr>
      </w:pPr>
    </w:p>
    <w:p w:rsidR="00B96D29" w:rsidRDefault="00B96D29">
      <w:pPr>
        <w:pStyle w:val="PlainText"/>
        <w:rPr>
          <w:rFonts w:ascii="Arial" w:hAnsi="Arial" w:cs="Arial"/>
          <w:sz w:val="18"/>
          <w:szCs w:val="18"/>
        </w:rPr>
      </w:pPr>
    </w:p>
    <w:p w:rsidR="00B96D29" w:rsidRDefault="00B96D29">
      <w:pPr>
        <w:pStyle w:val="PlainText"/>
        <w:rPr>
          <w:rFonts w:ascii="Arial" w:hAnsi="Arial" w:cs="Arial"/>
          <w:sz w:val="18"/>
          <w:szCs w:val="18"/>
        </w:rPr>
      </w:pPr>
    </w:p>
    <w:p w:rsidR="00560186" w:rsidRPr="007A6BD0" w:rsidRDefault="00560186" w:rsidP="00B96D29">
      <w:pPr>
        <w:pStyle w:val="PlainText"/>
        <w:ind w:left="567"/>
        <w:rPr>
          <w:rFonts w:ascii="Arial" w:hAnsi="Arial" w:cs="Arial"/>
          <w:sz w:val="18"/>
          <w:szCs w:val="18"/>
        </w:rPr>
      </w:pPr>
    </w:p>
    <w:p w:rsidR="00560186" w:rsidRDefault="00560186" w:rsidP="00B96D29">
      <w:pPr>
        <w:pStyle w:val="PlainText"/>
        <w:ind w:left="567"/>
        <w:rPr>
          <w:rFonts w:ascii="Arial" w:hAnsi="Arial" w:cs="Arial"/>
        </w:rPr>
      </w:pPr>
    </w:p>
    <w:p w:rsidR="00560186" w:rsidRDefault="008B348F" w:rsidP="00B96D29">
      <w:pPr>
        <w:pStyle w:val="PlainText"/>
        <w:ind w:left="567"/>
        <w:rPr>
          <w:rFonts w:ascii="Arial" w:hAnsi="Arial" w:cs="Arial"/>
        </w:rPr>
      </w:pPr>
      <w:r>
        <w:rPr>
          <w:rFonts w:ascii="Arial" w:hAnsi="Arial" w:cs="Arial"/>
        </w:rPr>
        <w:t xml:space="preserve">Pipelife Stormbox </w:t>
      </w:r>
    </w:p>
    <w:p w:rsidR="00560186" w:rsidRDefault="008B348F" w:rsidP="00B96D29">
      <w:pPr>
        <w:pStyle w:val="PlainText"/>
        <w:ind w:left="567"/>
        <w:rPr>
          <w:rFonts w:ascii="Arial" w:hAnsi="Arial" w:cs="Arial"/>
        </w:rPr>
      </w:pPr>
      <w:r>
        <w:rPr>
          <w:rFonts w:ascii="Arial" w:hAnsi="Arial" w:cs="Arial"/>
        </w:rPr>
        <w:t xml:space="preserve">backfill material </w:t>
      </w:r>
    </w:p>
    <w:p w:rsidR="00560186" w:rsidRDefault="008B348F" w:rsidP="00B96D29">
      <w:pPr>
        <w:pStyle w:val="PlainText"/>
        <w:ind w:left="567"/>
        <w:rPr>
          <w:rFonts w:ascii="Arial" w:hAnsi="Arial" w:cs="Arial"/>
        </w:rPr>
      </w:pPr>
      <w:r>
        <w:rPr>
          <w:rFonts w:ascii="Arial" w:hAnsi="Arial" w:cs="Arial"/>
        </w:rPr>
        <w:t xml:space="preserve">soil </w:t>
      </w:r>
    </w:p>
    <w:p w:rsidR="00560186" w:rsidRDefault="008B348F" w:rsidP="00B96D29">
      <w:pPr>
        <w:pStyle w:val="PlainText"/>
        <w:ind w:left="567"/>
        <w:rPr>
          <w:rFonts w:ascii="Arial" w:hAnsi="Arial" w:cs="Arial"/>
        </w:rPr>
      </w:pPr>
      <w:r>
        <w:rPr>
          <w:rFonts w:ascii="Arial" w:hAnsi="Arial" w:cs="Arial"/>
        </w:rPr>
        <w:t>500 1000 mm</w:t>
      </w:r>
    </w:p>
    <w:p w:rsidR="00560186" w:rsidRDefault="008B348F" w:rsidP="00B96D29">
      <w:pPr>
        <w:pStyle w:val="PlainText"/>
        <w:ind w:left="567"/>
        <w:rPr>
          <w:rFonts w:ascii="Arial" w:hAnsi="Arial" w:cs="Arial"/>
        </w:rPr>
      </w:pPr>
      <w:r>
        <w:rPr>
          <w:rFonts w:ascii="Arial" w:hAnsi="Arial" w:cs="Arial"/>
        </w:rPr>
        <w:t xml:space="preserve">groundwater level </w:t>
      </w:r>
    </w:p>
    <w:p w:rsidR="00560186" w:rsidRDefault="008B348F" w:rsidP="00B96D29">
      <w:pPr>
        <w:pStyle w:val="PlainText"/>
        <w:ind w:left="567"/>
        <w:rPr>
          <w:rFonts w:ascii="Arial" w:hAnsi="Arial" w:cs="Arial"/>
        </w:rPr>
      </w:pPr>
      <w:r>
        <w:rPr>
          <w:rFonts w:ascii="Arial" w:hAnsi="Arial" w:cs="Arial"/>
        </w:rPr>
        <w:t xml:space="preserve">minimum 100 mm </w:t>
      </w:r>
    </w:p>
    <w:p w:rsidR="00560186" w:rsidRDefault="008B348F" w:rsidP="00B96D29">
      <w:pPr>
        <w:pStyle w:val="PlainText"/>
        <w:ind w:left="567"/>
        <w:rPr>
          <w:rFonts w:ascii="Arial" w:hAnsi="Arial" w:cs="Arial"/>
        </w:rPr>
      </w:pPr>
      <w:r>
        <w:rPr>
          <w:rFonts w:ascii="Arial" w:hAnsi="Arial" w:cs="Arial"/>
        </w:rPr>
        <w:t xml:space="preserve">minimum 100 mm </w:t>
      </w:r>
    </w:p>
    <w:p w:rsidR="00560186" w:rsidRDefault="008B348F" w:rsidP="00B96D29">
      <w:pPr>
        <w:pStyle w:val="PlainText"/>
        <w:ind w:left="567"/>
        <w:rPr>
          <w:rFonts w:ascii="Arial" w:hAnsi="Arial" w:cs="Arial"/>
        </w:rPr>
      </w:pPr>
      <w:r>
        <w:rPr>
          <w:rFonts w:ascii="Arial" w:hAnsi="Arial" w:cs="Arial"/>
        </w:rPr>
        <w:t xml:space="preserve">minimum 800 mm </w:t>
      </w:r>
    </w:p>
    <w:p w:rsidR="00560186" w:rsidRDefault="008B348F" w:rsidP="00B96D29">
      <w:pPr>
        <w:pStyle w:val="PlainText"/>
        <w:ind w:left="567"/>
        <w:rPr>
          <w:rFonts w:ascii="Arial" w:hAnsi="Arial" w:cs="Arial"/>
        </w:rPr>
      </w:pPr>
      <w:r>
        <w:rPr>
          <w:rFonts w:ascii="Arial" w:hAnsi="Arial" w:cs="Arial"/>
        </w:rPr>
        <w:t xml:space="preserve">minimum 300 mm minimum 300 mm </w:t>
      </w:r>
    </w:p>
    <w:p w:rsidR="00560186" w:rsidRDefault="008B348F" w:rsidP="00B96D29">
      <w:pPr>
        <w:pStyle w:val="PlainText"/>
        <w:ind w:left="567"/>
        <w:rPr>
          <w:rFonts w:ascii="Arial" w:hAnsi="Arial" w:cs="Arial"/>
        </w:rPr>
      </w:pPr>
      <w:r>
        <w:rPr>
          <w:rFonts w:ascii="Arial" w:hAnsi="Arial" w:cs="Arial"/>
        </w:rPr>
        <w:t xml:space="preserve">sand </w:t>
      </w:r>
    </w:p>
    <w:p w:rsidR="007A6BD0" w:rsidRDefault="007A6BD0">
      <w:pPr>
        <w:pStyle w:val="PlainText"/>
        <w:rPr>
          <w:rFonts w:ascii="Arial" w:hAnsi="Arial" w:cs="Arial"/>
        </w:rPr>
      </w:pPr>
    </w:p>
    <w:p w:rsidR="007A6BD0" w:rsidRDefault="007A6BD0">
      <w:pPr>
        <w:pStyle w:val="PlainText"/>
        <w:rPr>
          <w:rFonts w:ascii="Arial" w:hAnsi="Arial" w:cs="Arial"/>
        </w:rPr>
      </w:pPr>
    </w:p>
    <w:p w:rsidR="007A6BD0" w:rsidRDefault="007A6BD0">
      <w:pPr>
        <w:pStyle w:val="PlainText"/>
        <w:rPr>
          <w:rFonts w:ascii="Arial" w:hAnsi="Arial" w:cs="Arial"/>
        </w:rPr>
      </w:pPr>
    </w:p>
    <w:p w:rsidR="007A6BD0" w:rsidRDefault="007A6BD0">
      <w:pPr>
        <w:pStyle w:val="PlainText"/>
        <w:rPr>
          <w:rFonts w:ascii="Arial" w:hAnsi="Arial" w:cs="Arial"/>
        </w:rPr>
      </w:pPr>
    </w:p>
    <w:p w:rsidR="00560186" w:rsidRDefault="008B348F">
      <w:pPr>
        <w:pStyle w:val="PlainText"/>
        <w:rPr>
          <w:rFonts w:ascii="Arial" w:hAnsi="Arial" w:cs="Arial"/>
        </w:rPr>
      </w:pPr>
      <w:r>
        <w:rPr>
          <w:rFonts w:ascii="Arial" w:hAnsi="Arial" w:cs="Arial"/>
        </w:rPr>
        <w:t xml:space="preserve">Страница 10 от 12 </w:t>
      </w:r>
    </w:p>
    <w:p w:rsidR="00560186" w:rsidRDefault="00560186">
      <w:pPr>
        <w:pStyle w:val="PlainText"/>
        <w:rPr>
          <w:rFonts w:ascii="Arial" w:hAnsi="Arial" w:cs="Arial"/>
        </w:rPr>
      </w:pPr>
    </w:p>
    <w:p w:rsidR="00B96D29" w:rsidRDefault="00B96D29">
      <w:pPr>
        <w:pStyle w:val="PlainText"/>
        <w:rPr>
          <w:rFonts w:ascii="Arial" w:hAnsi="Arial" w:cs="Arial"/>
        </w:rPr>
      </w:pPr>
    </w:p>
    <w:p w:rsidR="00B96D29" w:rsidRDefault="00B96D29">
      <w:pPr>
        <w:pStyle w:val="PlainText"/>
        <w:rPr>
          <w:rFonts w:ascii="Arial" w:hAnsi="Arial" w:cs="Arial"/>
        </w:rPr>
      </w:pPr>
    </w:p>
    <w:p w:rsidR="00B96D29" w:rsidRDefault="00B96D29">
      <w:pPr>
        <w:pStyle w:val="PlainText"/>
        <w:rPr>
          <w:rFonts w:ascii="Arial" w:hAnsi="Arial" w:cs="Arial"/>
        </w:rPr>
      </w:pPr>
    </w:p>
    <w:p w:rsidR="000C1B55" w:rsidRDefault="000C1B55">
      <w:pPr>
        <w:spacing w:after="0" w:line="240" w:lineRule="auto"/>
        <w:rPr>
          <w:rFonts w:ascii="Arial" w:hAnsi="Arial" w:cs="Arial"/>
          <w:sz w:val="21"/>
          <w:szCs w:val="21"/>
        </w:rPr>
      </w:pPr>
      <w:r>
        <w:rPr>
          <w:rFonts w:ascii="Arial" w:hAnsi="Arial" w:cs="Arial"/>
        </w:rPr>
        <w:br w:type="page"/>
      </w:r>
    </w:p>
    <w:p w:rsidR="00560186" w:rsidRPr="001302E0" w:rsidRDefault="008B348F" w:rsidP="001302E0">
      <w:pPr>
        <w:pStyle w:val="PlainText"/>
        <w:spacing w:after="40"/>
        <w:rPr>
          <w:rFonts w:ascii="Arial" w:hAnsi="Arial" w:cs="Arial"/>
          <w:sz w:val="18"/>
          <w:szCs w:val="18"/>
        </w:rPr>
      </w:pPr>
      <w:r w:rsidRPr="001302E0">
        <w:rPr>
          <w:rFonts w:ascii="Arial" w:hAnsi="Arial" w:cs="Arial"/>
          <w:sz w:val="18"/>
          <w:szCs w:val="18"/>
        </w:rPr>
        <w:t xml:space="preserve">15.5 Подложните плочи се полагат върху геотекстила и елементите щракват върху тях и се захващат със скоби. Елементите се монтират според монтажния план за правилна ориентация и в зидан ред с цел избягване на дълги вертикални фуги (елементите могат да се срязват наполовина, за да се постигне това, при условие, че отвореният край се поставя навътре, т.е. не във външна стена) и съседните пластове се разполагат перпендикулярно един към друг. Разположението на разпределителната тръба или тръби трябва да бъде определено предварително и елементите да бъдат разположени около тръбите. Разпределителната тръба трябва да бъде положена и засипана в съответствие с MCHW, Том 3, раздел 1, чертеж F2, за филтриращи отводнителни канавки тип H или I. Обратният насип трябва да бъде уплътнен на пластове от 150 мм. Един слой геотекстил се полага под тръбата и нагоре по страните на близките елементи, като припокрива първия ред елементи с поне 1 м, за да предотврати навлизане на насипния материал около тръбата в конструкцията на резервоара. </w:t>
      </w:r>
    </w:p>
    <w:p w:rsidR="00560186" w:rsidRPr="001302E0" w:rsidRDefault="008B348F" w:rsidP="001302E0">
      <w:pPr>
        <w:pStyle w:val="PlainText"/>
        <w:spacing w:after="40"/>
        <w:rPr>
          <w:rFonts w:ascii="Arial" w:hAnsi="Arial" w:cs="Arial"/>
          <w:sz w:val="18"/>
          <w:szCs w:val="18"/>
        </w:rPr>
      </w:pPr>
      <w:r w:rsidRPr="001302E0">
        <w:rPr>
          <w:rFonts w:ascii="Arial" w:hAnsi="Arial" w:cs="Arial"/>
          <w:sz w:val="18"/>
          <w:szCs w:val="18"/>
        </w:rPr>
        <w:t>15.6 Съседните елементи трябва да бъдат поставени плътно един до друг и свързани със скоби във всяка хоризон</w:t>
      </w:r>
      <w:r w:rsidR="001302E0">
        <w:rPr>
          <w:rFonts w:ascii="Arial" w:hAnsi="Arial" w:cs="Arial"/>
          <w:sz w:val="18"/>
          <w:szCs w:val="18"/>
        </w:rPr>
        <w:t>-</w:t>
      </w:r>
      <w:r w:rsidRPr="001302E0">
        <w:rPr>
          <w:rFonts w:ascii="Arial" w:hAnsi="Arial" w:cs="Arial"/>
          <w:sz w:val="18"/>
          <w:szCs w:val="18"/>
        </w:rPr>
        <w:t xml:space="preserve">тална и вертикална връзка, като водните разпределителни отвори бъдат подравнени във всеки отделен ред. </w:t>
      </w:r>
    </w:p>
    <w:p w:rsidR="00560186" w:rsidRPr="001302E0" w:rsidRDefault="008B348F" w:rsidP="001302E0">
      <w:pPr>
        <w:pStyle w:val="PlainText"/>
        <w:spacing w:after="40"/>
        <w:rPr>
          <w:rFonts w:ascii="Arial" w:hAnsi="Arial" w:cs="Arial"/>
          <w:sz w:val="18"/>
          <w:szCs w:val="18"/>
        </w:rPr>
      </w:pPr>
      <w:r w:rsidRPr="001302E0">
        <w:rPr>
          <w:rFonts w:ascii="Arial" w:hAnsi="Arial" w:cs="Arial"/>
          <w:sz w:val="18"/>
          <w:szCs w:val="18"/>
        </w:rPr>
        <w:t xml:space="preserve">15.7 Затварянето на геотекстила или геомембраната към основата, страните и върха на инсталацията, включително защитния геотекстил, е завършено. Геомембраните трябва да бъдат заварени с двойни шевове. Геомембраната се проверява за повреди и всички заварки се тестват, както е необходимо. </w:t>
      </w:r>
    </w:p>
    <w:p w:rsidR="00560186" w:rsidRPr="001302E0" w:rsidRDefault="008B348F" w:rsidP="001302E0">
      <w:pPr>
        <w:pStyle w:val="PlainText"/>
        <w:spacing w:after="40"/>
        <w:rPr>
          <w:rFonts w:ascii="Arial" w:hAnsi="Arial" w:cs="Arial"/>
          <w:sz w:val="18"/>
          <w:szCs w:val="18"/>
        </w:rPr>
      </w:pPr>
      <w:r w:rsidRPr="001302E0">
        <w:rPr>
          <w:rFonts w:ascii="Arial" w:hAnsi="Arial" w:cs="Arial"/>
          <w:sz w:val="18"/>
          <w:szCs w:val="18"/>
        </w:rPr>
        <w:t xml:space="preserve">15.8 Дренажните връзки на инсталацията се изработват чрез използване на собствени разработени адаптери. Препоръчва се монтажът на всички връзки и въздушни отдушници, в системи за </w:t>
      </w:r>
      <w:r w:rsidR="00DE4B64">
        <w:rPr>
          <w:rFonts w:ascii="Arial" w:hAnsi="Arial" w:cs="Arial"/>
          <w:sz w:val="18"/>
          <w:szCs w:val="18"/>
        </w:rPr>
        <w:t>задържане</w:t>
      </w:r>
      <w:r w:rsidRPr="001302E0">
        <w:rPr>
          <w:rFonts w:ascii="Arial" w:hAnsi="Arial" w:cs="Arial"/>
          <w:sz w:val="18"/>
          <w:szCs w:val="18"/>
        </w:rPr>
        <w:t xml:space="preserve">, да се извършват с фланшов адаптер, чрез използване на термично заваряване, лепеща или двустранна лента, за да се постига уплътнение. </w:t>
      </w:r>
    </w:p>
    <w:p w:rsidR="00560186" w:rsidRPr="001302E0" w:rsidRDefault="008B348F" w:rsidP="001302E0">
      <w:pPr>
        <w:pStyle w:val="PlainText"/>
        <w:spacing w:after="40"/>
        <w:rPr>
          <w:rFonts w:ascii="Arial" w:hAnsi="Arial" w:cs="Arial"/>
          <w:sz w:val="18"/>
          <w:szCs w:val="18"/>
        </w:rPr>
      </w:pPr>
      <w:r w:rsidRPr="001302E0">
        <w:rPr>
          <w:rFonts w:ascii="Arial" w:hAnsi="Arial" w:cs="Arial"/>
          <w:sz w:val="18"/>
          <w:szCs w:val="18"/>
        </w:rPr>
        <w:t xml:space="preserve">15.9 Инсталацията се засипва с едра баластра Тип 1 или Тип 2 или избран зърнест материал Клас 6P (единствено страничен пълнеж) в съответствие с MCHW, Том 1. Обратният насип се уплътнява на пластове от 300 мм. </w:t>
      </w:r>
    </w:p>
    <w:p w:rsidR="00560186" w:rsidRPr="001302E0" w:rsidRDefault="008B348F" w:rsidP="001302E0">
      <w:pPr>
        <w:pStyle w:val="PlainText"/>
        <w:spacing w:after="40"/>
        <w:rPr>
          <w:rFonts w:ascii="Arial" w:hAnsi="Arial" w:cs="Arial"/>
          <w:sz w:val="18"/>
          <w:szCs w:val="18"/>
        </w:rPr>
      </w:pPr>
      <w:r w:rsidRPr="001302E0">
        <w:rPr>
          <w:rFonts w:ascii="Arial" w:hAnsi="Arial" w:cs="Arial"/>
          <w:sz w:val="18"/>
          <w:szCs w:val="18"/>
        </w:rPr>
        <w:t xml:space="preserve">15.10 Трябва да бъде поставен защитен слой едър пясък с дебелина 100 мм над горната страна на елементите, които са обвити или с геотекстил (система за инфилтрация) или с геомембрана със защитен </w:t>
      </w:r>
      <w:proofErr w:type="spellStart"/>
      <w:r w:rsidRPr="001302E0">
        <w:rPr>
          <w:rFonts w:ascii="Arial" w:hAnsi="Arial" w:cs="Arial"/>
          <w:sz w:val="18"/>
          <w:szCs w:val="18"/>
        </w:rPr>
        <w:t>геотекстил</w:t>
      </w:r>
      <w:proofErr w:type="spellEnd"/>
      <w:r w:rsidRPr="001302E0">
        <w:rPr>
          <w:rFonts w:ascii="Arial" w:hAnsi="Arial" w:cs="Arial"/>
          <w:sz w:val="18"/>
          <w:szCs w:val="18"/>
        </w:rPr>
        <w:t xml:space="preserve"> (система за </w:t>
      </w:r>
      <w:r w:rsidR="00DE4B64">
        <w:rPr>
          <w:rFonts w:ascii="Arial" w:hAnsi="Arial" w:cs="Arial"/>
          <w:sz w:val="18"/>
          <w:szCs w:val="18"/>
        </w:rPr>
        <w:t>задържане</w:t>
      </w:r>
      <w:r w:rsidRPr="001302E0">
        <w:rPr>
          <w:rFonts w:ascii="Arial" w:hAnsi="Arial" w:cs="Arial"/>
          <w:sz w:val="18"/>
          <w:szCs w:val="18"/>
        </w:rPr>
        <w:t xml:space="preserve">). Обратният насип се продължава с: </w:t>
      </w:r>
    </w:p>
    <w:p w:rsidR="00560186" w:rsidRPr="001302E0" w:rsidRDefault="008B348F" w:rsidP="001302E0">
      <w:pPr>
        <w:pStyle w:val="PlainText"/>
        <w:numPr>
          <w:ilvl w:val="0"/>
          <w:numId w:val="29"/>
        </w:numPr>
        <w:spacing w:after="40"/>
        <w:ind w:left="284" w:hanging="284"/>
        <w:rPr>
          <w:rFonts w:ascii="Arial" w:hAnsi="Arial" w:cs="Arial"/>
          <w:sz w:val="18"/>
          <w:szCs w:val="18"/>
        </w:rPr>
      </w:pPr>
      <w:r w:rsidRPr="001302E0">
        <w:rPr>
          <w:rFonts w:ascii="Arial" w:hAnsi="Arial" w:cs="Arial"/>
          <w:sz w:val="18"/>
          <w:szCs w:val="18"/>
        </w:rPr>
        <w:t xml:space="preserve">площи с трафик (например паркинги) — едра баластра Тип 1 или Тип 2, уплътнена на слоеве от 150 мм в съответствие с MCHW, Том 1. Уплътняващи машини не трябва да бъдат допускани отгоре върху елементите, докато не бъде положена покривка от </w:t>
      </w:r>
      <w:r w:rsidR="006A488E">
        <w:rPr>
          <w:rFonts w:ascii="Arial" w:hAnsi="Arial" w:cs="Arial"/>
          <w:sz w:val="18"/>
          <w:szCs w:val="18"/>
        </w:rPr>
        <w:t xml:space="preserve">минимум </w:t>
      </w:r>
      <w:r w:rsidRPr="001302E0">
        <w:rPr>
          <w:rFonts w:ascii="Arial" w:hAnsi="Arial" w:cs="Arial"/>
          <w:sz w:val="18"/>
          <w:szCs w:val="18"/>
        </w:rPr>
        <w:t>400 мм</w:t>
      </w:r>
      <w:r w:rsidR="006A488E">
        <w:rPr>
          <w:rFonts w:ascii="Arial" w:hAnsi="Arial" w:cs="Arial"/>
          <w:sz w:val="18"/>
          <w:szCs w:val="18"/>
        </w:rPr>
        <w:t>,</w:t>
      </w:r>
      <w:r w:rsidRPr="001302E0">
        <w:rPr>
          <w:rFonts w:ascii="Arial" w:hAnsi="Arial" w:cs="Arial"/>
          <w:sz w:val="18"/>
          <w:szCs w:val="18"/>
        </w:rPr>
        <w:t xml:space="preserve"> като във всеки случай товарът не трябва да превишава 2300 кг на метър ширина </w:t>
      </w:r>
    </w:p>
    <w:p w:rsidR="00560186" w:rsidRPr="001302E0" w:rsidRDefault="008B348F" w:rsidP="001302E0">
      <w:pPr>
        <w:pStyle w:val="PlainText"/>
        <w:numPr>
          <w:ilvl w:val="0"/>
          <w:numId w:val="29"/>
        </w:numPr>
        <w:spacing w:after="40"/>
        <w:ind w:left="284" w:hanging="284"/>
        <w:rPr>
          <w:rFonts w:ascii="Arial" w:hAnsi="Arial" w:cs="Arial"/>
          <w:sz w:val="18"/>
          <w:szCs w:val="18"/>
        </w:rPr>
      </w:pPr>
      <w:r w:rsidRPr="001302E0">
        <w:rPr>
          <w:rFonts w:ascii="Arial" w:hAnsi="Arial" w:cs="Arial"/>
          <w:sz w:val="18"/>
          <w:szCs w:val="18"/>
        </w:rPr>
        <w:t xml:space="preserve">зелени площи и площи без трафик — избраният изкопен материал с размер на фракцията по-малко от 75 мм, упплътнен до 90% максимална суха плътност. Уплътняващите машини над горната страна на системата не трябва да надвишават товар от 2300 кг на метър ширина. </w:t>
      </w:r>
    </w:p>
    <w:p w:rsidR="00560186" w:rsidRDefault="008B348F" w:rsidP="001302E0">
      <w:pPr>
        <w:pStyle w:val="PlainText"/>
        <w:spacing w:after="40"/>
        <w:rPr>
          <w:rFonts w:ascii="Arial" w:hAnsi="Arial" w:cs="Arial"/>
        </w:rPr>
      </w:pPr>
      <w:r w:rsidRPr="001302E0">
        <w:rPr>
          <w:rFonts w:ascii="Arial" w:hAnsi="Arial" w:cs="Arial"/>
          <w:sz w:val="18"/>
          <w:szCs w:val="18"/>
        </w:rPr>
        <w:t>15.11 Над инсталацията се изпълнява настилка или озеленяване.</w:t>
      </w:r>
      <w:r>
        <w:rPr>
          <w:rFonts w:ascii="Arial" w:hAnsi="Arial" w:cs="Arial"/>
        </w:rPr>
        <w:t xml:space="preserve"> </w:t>
      </w:r>
    </w:p>
    <w:p w:rsidR="00E42D1E" w:rsidRDefault="00E42D1E" w:rsidP="00E42D1E">
      <w:pPr>
        <w:pStyle w:val="PlainText"/>
        <w:rPr>
          <w:rFonts w:ascii="Arial" w:hAnsi="Arial" w:cs="Arial"/>
          <w:sz w:val="10"/>
        </w:rPr>
      </w:pPr>
    </w:p>
    <w:tbl>
      <w:tblPr>
        <w:tblW w:w="9923" w:type="dxa"/>
        <w:tblInd w:w="108" w:type="dxa"/>
        <w:shd w:val="clear" w:color="auto" w:fill="B8CCE4" w:themeFill="accent1" w:themeFillTint="66"/>
        <w:tblLook w:val="0000" w:firstRow="0" w:lastRow="0" w:firstColumn="0" w:lastColumn="0" w:noHBand="0" w:noVBand="0"/>
      </w:tblPr>
      <w:tblGrid>
        <w:gridCol w:w="9923"/>
      </w:tblGrid>
      <w:tr w:rsidR="00E42D1E" w:rsidTr="00E42D1E">
        <w:tc>
          <w:tcPr>
            <w:tcW w:w="9923" w:type="dxa"/>
            <w:shd w:val="clear" w:color="auto" w:fill="B8CCE4" w:themeFill="accent1" w:themeFillTint="66"/>
          </w:tcPr>
          <w:p w:rsidR="00E42D1E" w:rsidRPr="00952D1B" w:rsidRDefault="00E42D1E" w:rsidP="00E42D1E">
            <w:pPr>
              <w:pStyle w:val="PlainText"/>
              <w:spacing w:before="80" w:after="80"/>
              <w:rPr>
                <w:rFonts w:ascii="Arial" w:hAnsi="Arial" w:cs="Arial"/>
                <w:b/>
                <w:color w:val="FFFFFF"/>
                <w:sz w:val="24"/>
              </w:rPr>
            </w:pPr>
            <w:r w:rsidRPr="00952D1B">
              <w:rPr>
                <w:rFonts w:ascii="Arial" w:hAnsi="Arial" w:cs="Arial"/>
                <w:b/>
                <w:sz w:val="16"/>
              </w:rPr>
              <w:br w:type="page"/>
            </w:r>
            <w:r w:rsidRPr="00E42D1E">
              <w:rPr>
                <w:rFonts w:ascii="Arial" w:hAnsi="Arial" w:cs="Arial"/>
                <w:b/>
                <w:color w:val="FFFFFF"/>
                <w:sz w:val="24"/>
              </w:rPr>
              <w:t>Технически изследвания</w:t>
            </w:r>
          </w:p>
        </w:tc>
      </w:tr>
    </w:tbl>
    <w:p w:rsidR="00560186" w:rsidRPr="00E42D1E" w:rsidRDefault="008B348F" w:rsidP="00E42D1E">
      <w:pPr>
        <w:pStyle w:val="PlainText"/>
        <w:spacing w:before="160" w:after="80"/>
        <w:rPr>
          <w:rFonts w:ascii="Arial" w:hAnsi="Arial" w:cs="Arial"/>
          <w:b/>
          <w:sz w:val="22"/>
          <w:szCs w:val="22"/>
        </w:rPr>
      </w:pPr>
      <w:r w:rsidRPr="00E42D1E">
        <w:rPr>
          <w:rFonts w:ascii="Arial" w:hAnsi="Arial" w:cs="Arial"/>
          <w:b/>
          <w:sz w:val="22"/>
          <w:szCs w:val="22"/>
        </w:rPr>
        <w:t xml:space="preserve">16 </w:t>
      </w:r>
      <w:r w:rsidR="00E42D1E">
        <w:rPr>
          <w:rFonts w:ascii="Arial" w:hAnsi="Arial" w:cs="Arial"/>
          <w:b/>
          <w:sz w:val="22"/>
          <w:szCs w:val="22"/>
        </w:rPr>
        <w:t xml:space="preserve"> </w:t>
      </w:r>
      <w:r w:rsidRPr="00E42D1E">
        <w:rPr>
          <w:rFonts w:ascii="Arial" w:hAnsi="Arial" w:cs="Arial"/>
          <w:b/>
          <w:sz w:val="22"/>
          <w:szCs w:val="22"/>
        </w:rPr>
        <w:t xml:space="preserve">Тестове </w:t>
      </w:r>
    </w:p>
    <w:p w:rsidR="00560186" w:rsidRPr="00E42D1E" w:rsidRDefault="008B348F">
      <w:pPr>
        <w:pStyle w:val="PlainText"/>
        <w:rPr>
          <w:rFonts w:ascii="Arial" w:hAnsi="Arial" w:cs="Arial"/>
          <w:sz w:val="18"/>
          <w:szCs w:val="18"/>
        </w:rPr>
      </w:pPr>
      <w:r w:rsidRPr="00E42D1E">
        <w:rPr>
          <w:rFonts w:ascii="Arial" w:hAnsi="Arial" w:cs="Arial"/>
          <w:sz w:val="18"/>
          <w:szCs w:val="18"/>
        </w:rPr>
        <w:t xml:space="preserve">Бяха проведени тестове върху елементите, за да се определи тяхната вертикалната и хоризонталната устойчивост на краткотрайни и дълготрайни натоварвания. </w:t>
      </w:r>
    </w:p>
    <w:p w:rsidR="00560186" w:rsidRPr="00E42D1E" w:rsidRDefault="008B348F" w:rsidP="00E42D1E">
      <w:pPr>
        <w:pStyle w:val="PlainText"/>
        <w:spacing w:before="160" w:after="80"/>
        <w:rPr>
          <w:rFonts w:ascii="Arial" w:hAnsi="Arial" w:cs="Arial"/>
          <w:b/>
          <w:sz w:val="22"/>
          <w:szCs w:val="22"/>
        </w:rPr>
      </w:pPr>
      <w:r w:rsidRPr="00E42D1E">
        <w:rPr>
          <w:rFonts w:ascii="Arial" w:hAnsi="Arial" w:cs="Arial"/>
          <w:b/>
          <w:sz w:val="22"/>
          <w:szCs w:val="22"/>
        </w:rPr>
        <w:t xml:space="preserve">17 </w:t>
      </w:r>
      <w:r w:rsidR="00E42D1E">
        <w:rPr>
          <w:rFonts w:ascii="Arial" w:hAnsi="Arial" w:cs="Arial"/>
          <w:b/>
          <w:sz w:val="22"/>
          <w:szCs w:val="22"/>
        </w:rPr>
        <w:t xml:space="preserve"> </w:t>
      </w:r>
      <w:r w:rsidRPr="00E42D1E">
        <w:rPr>
          <w:rFonts w:ascii="Arial" w:hAnsi="Arial" w:cs="Arial"/>
          <w:b/>
          <w:sz w:val="22"/>
          <w:szCs w:val="22"/>
        </w:rPr>
        <w:t xml:space="preserve">Проучвания </w:t>
      </w:r>
    </w:p>
    <w:p w:rsidR="00560186" w:rsidRPr="00E42D1E" w:rsidRDefault="008B348F" w:rsidP="006A488E">
      <w:pPr>
        <w:pStyle w:val="PlainText"/>
        <w:spacing w:after="40"/>
        <w:rPr>
          <w:rFonts w:ascii="Arial" w:hAnsi="Arial" w:cs="Arial"/>
          <w:sz w:val="18"/>
          <w:szCs w:val="18"/>
        </w:rPr>
      </w:pPr>
      <w:r w:rsidRPr="00E42D1E">
        <w:rPr>
          <w:rFonts w:ascii="Arial" w:hAnsi="Arial" w:cs="Arial"/>
          <w:sz w:val="18"/>
          <w:szCs w:val="18"/>
        </w:rPr>
        <w:t xml:space="preserve">17.1 Бяха проучени технологиите на производство, включително възприетите методи на контрол върху качеството, и бяха получени резултати за качеството и състава на използваните материали. </w:t>
      </w:r>
    </w:p>
    <w:p w:rsidR="00560186" w:rsidRPr="00E42D1E" w:rsidRDefault="008B348F">
      <w:pPr>
        <w:pStyle w:val="PlainText"/>
        <w:rPr>
          <w:rFonts w:ascii="Arial" w:hAnsi="Arial" w:cs="Arial"/>
          <w:sz w:val="18"/>
          <w:szCs w:val="18"/>
        </w:rPr>
      </w:pPr>
      <w:r w:rsidRPr="00E42D1E">
        <w:rPr>
          <w:rFonts w:ascii="Arial" w:hAnsi="Arial" w:cs="Arial"/>
          <w:sz w:val="18"/>
          <w:szCs w:val="18"/>
        </w:rPr>
        <w:t xml:space="preserve">17.2 Беше извършена оценка на системата по отношение на: </w:t>
      </w:r>
    </w:p>
    <w:p w:rsidR="00560186" w:rsidRPr="00E42D1E" w:rsidRDefault="008B348F" w:rsidP="00E42D1E">
      <w:pPr>
        <w:pStyle w:val="PlainText"/>
        <w:numPr>
          <w:ilvl w:val="0"/>
          <w:numId w:val="30"/>
        </w:numPr>
        <w:ind w:left="284" w:hanging="284"/>
        <w:rPr>
          <w:rFonts w:ascii="Arial" w:hAnsi="Arial" w:cs="Arial"/>
          <w:sz w:val="18"/>
          <w:szCs w:val="18"/>
        </w:rPr>
      </w:pPr>
      <w:r w:rsidRPr="00E42D1E">
        <w:rPr>
          <w:rFonts w:ascii="Arial" w:hAnsi="Arial" w:cs="Arial"/>
          <w:sz w:val="18"/>
          <w:szCs w:val="18"/>
        </w:rPr>
        <w:t xml:space="preserve">характеристики на материалите </w:t>
      </w:r>
    </w:p>
    <w:p w:rsidR="00560186" w:rsidRPr="00E42D1E" w:rsidRDefault="008B348F" w:rsidP="00E42D1E">
      <w:pPr>
        <w:pStyle w:val="PlainText"/>
        <w:numPr>
          <w:ilvl w:val="0"/>
          <w:numId w:val="30"/>
        </w:numPr>
        <w:ind w:left="284" w:hanging="284"/>
        <w:rPr>
          <w:rFonts w:ascii="Arial" w:hAnsi="Arial" w:cs="Arial"/>
          <w:sz w:val="18"/>
          <w:szCs w:val="18"/>
        </w:rPr>
      </w:pPr>
      <w:r w:rsidRPr="00E42D1E">
        <w:rPr>
          <w:rFonts w:ascii="Arial" w:hAnsi="Arial" w:cs="Arial"/>
          <w:sz w:val="18"/>
          <w:szCs w:val="18"/>
        </w:rPr>
        <w:t xml:space="preserve">процедура на проектиране </w:t>
      </w:r>
    </w:p>
    <w:p w:rsidR="00560186" w:rsidRPr="00E42D1E" w:rsidRDefault="008B348F" w:rsidP="00E42D1E">
      <w:pPr>
        <w:pStyle w:val="PlainText"/>
        <w:numPr>
          <w:ilvl w:val="0"/>
          <w:numId w:val="30"/>
        </w:numPr>
        <w:spacing w:after="120"/>
        <w:ind w:left="284" w:hanging="284"/>
        <w:rPr>
          <w:rFonts w:ascii="Arial" w:hAnsi="Arial" w:cs="Arial"/>
          <w:sz w:val="18"/>
          <w:szCs w:val="18"/>
        </w:rPr>
      </w:pPr>
      <w:r w:rsidRPr="00E42D1E">
        <w:rPr>
          <w:rFonts w:ascii="Arial" w:hAnsi="Arial" w:cs="Arial"/>
          <w:sz w:val="18"/>
          <w:szCs w:val="18"/>
        </w:rPr>
        <w:t xml:space="preserve">вместимост.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Look w:val="0000" w:firstRow="0" w:lastRow="0" w:firstColumn="0" w:lastColumn="0" w:noHBand="0" w:noVBand="0"/>
      </w:tblPr>
      <w:tblGrid>
        <w:gridCol w:w="9923"/>
      </w:tblGrid>
      <w:tr w:rsidR="00E42D1E" w:rsidTr="00E42D1E">
        <w:tc>
          <w:tcPr>
            <w:tcW w:w="9923" w:type="dxa"/>
            <w:tcBorders>
              <w:top w:val="nil"/>
              <w:left w:val="nil"/>
              <w:bottom w:val="nil"/>
              <w:right w:val="nil"/>
            </w:tcBorders>
            <w:shd w:val="clear" w:color="auto" w:fill="3366FF"/>
          </w:tcPr>
          <w:p w:rsidR="00E42D1E" w:rsidRPr="00952D1B" w:rsidRDefault="00E42D1E" w:rsidP="00E42D1E">
            <w:pPr>
              <w:pStyle w:val="PlainText"/>
              <w:spacing w:before="120" w:after="120"/>
              <w:rPr>
                <w:rFonts w:ascii="Arial" w:hAnsi="Arial" w:cs="Arial"/>
                <w:b/>
                <w:color w:val="FFFFFF"/>
                <w:sz w:val="24"/>
              </w:rPr>
            </w:pPr>
            <w:r w:rsidRPr="00952D1B">
              <w:rPr>
                <w:rFonts w:ascii="Arial" w:hAnsi="Arial" w:cs="Arial"/>
                <w:b/>
                <w:sz w:val="16"/>
              </w:rPr>
              <w:br w:type="page"/>
            </w:r>
            <w:r>
              <w:rPr>
                <w:rFonts w:ascii="Arial" w:hAnsi="Arial" w:cs="Arial"/>
                <w:b/>
                <w:color w:val="FFFFFF"/>
                <w:sz w:val="24"/>
              </w:rPr>
              <w:t>Библиография</w:t>
            </w:r>
          </w:p>
        </w:tc>
      </w:tr>
    </w:tbl>
    <w:p w:rsidR="00E42D1E" w:rsidRPr="00E42D1E" w:rsidRDefault="00E42D1E" w:rsidP="00E42D1E">
      <w:pPr>
        <w:pStyle w:val="PlainText"/>
        <w:rPr>
          <w:rFonts w:ascii="Arial" w:hAnsi="Arial" w:cs="Arial"/>
          <w:sz w:val="10"/>
        </w:rPr>
      </w:pPr>
    </w:p>
    <w:p w:rsidR="00560186" w:rsidRPr="00E42D1E" w:rsidRDefault="008B348F">
      <w:pPr>
        <w:pStyle w:val="PlainText"/>
        <w:rPr>
          <w:rFonts w:ascii="Arial" w:hAnsi="Arial" w:cs="Arial"/>
          <w:sz w:val="19"/>
          <w:szCs w:val="19"/>
        </w:rPr>
      </w:pPr>
      <w:r w:rsidRPr="00E42D1E">
        <w:rPr>
          <w:rFonts w:ascii="Arial" w:hAnsi="Arial" w:cs="Arial"/>
          <w:sz w:val="19"/>
          <w:szCs w:val="19"/>
        </w:rPr>
        <w:t xml:space="preserve">BRE Дайджест 365 </w:t>
      </w:r>
      <w:r w:rsidRPr="00E42D1E">
        <w:rPr>
          <w:rFonts w:ascii="Arial" w:hAnsi="Arial" w:cs="Arial"/>
          <w:i/>
          <w:sz w:val="19"/>
          <w:szCs w:val="19"/>
        </w:rPr>
        <w:t>Проектиране на попивни кладенци</w:t>
      </w:r>
      <w:r w:rsidRPr="00E42D1E">
        <w:rPr>
          <w:rFonts w:ascii="Arial" w:hAnsi="Arial" w:cs="Arial"/>
          <w:sz w:val="19"/>
          <w:szCs w:val="19"/>
        </w:rPr>
        <w:t xml:space="preserve"> </w:t>
      </w:r>
    </w:p>
    <w:p w:rsidR="00560186" w:rsidRPr="00E42D1E" w:rsidRDefault="008B348F">
      <w:pPr>
        <w:pStyle w:val="PlainText"/>
        <w:rPr>
          <w:rFonts w:ascii="Arial" w:hAnsi="Arial" w:cs="Arial"/>
          <w:sz w:val="19"/>
          <w:szCs w:val="19"/>
        </w:rPr>
      </w:pPr>
      <w:r w:rsidRPr="00E42D1E">
        <w:rPr>
          <w:rFonts w:ascii="Arial" w:hAnsi="Arial" w:cs="Arial"/>
          <w:sz w:val="19"/>
          <w:szCs w:val="19"/>
        </w:rPr>
        <w:t xml:space="preserve">BS 7533-12 : 2006 </w:t>
      </w:r>
      <w:r w:rsidRPr="00E42D1E">
        <w:rPr>
          <w:rFonts w:ascii="Arial" w:hAnsi="Arial" w:cs="Arial"/>
          <w:i/>
          <w:sz w:val="19"/>
          <w:szCs w:val="19"/>
        </w:rPr>
        <w:t>Пътни настилки изпълнени с глина, естествен камък или бетонни плочи. Ръководство по строително проектиране на пътни настилки, изградени на свързана основа чрез използване на бетонни настилни плочи и плочи от естествен камък.</w:t>
      </w:r>
      <w:r w:rsidRPr="00E42D1E">
        <w:rPr>
          <w:rFonts w:ascii="Arial" w:hAnsi="Arial" w:cs="Arial"/>
          <w:sz w:val="19"/>
          <w:szCs w:val="19"/>
        </w:rPr>
        <w:t xml:space="preserve"> </w:t>
      </w:r>
    </w:p>
    <w:p w:rsidR="00560186" w:rsidRPr="00E42D1E" w:rsidRDefault="008B348F">
      <w:pPr>
        <w:pStyle w:val="PlainText"/>
        <w:rPr>
          <w:rFonts w:ascii="Arial" w:hAnsi="Arial" w:cs="Arial"/>
          <w:sz w:val="19"/>
          <w:szCs w:val="19"/>
        </w:rPr>
      </w:pPr>
      <w:r w:rsidRPr="00E42D1E">
        <w:rPr>
          <w:rFonts w:ascii="Arial" w:hAnsi="Arial" w:cs="Arial"/>
          <w:sz w:val="19"/>
          <w:szCs w:val="19"/>
        </w:rPr>
        <w:t xml:space="preserve">BS EN 752 : 2008 </w:t>
      </w:r>
      <w:r w:rsidRPr="00E42D1E">
        <w:rPr>
          <w:rFonts w:ascii="Arial" w:hAnsi="Arial" w:cs="Arial"/>
          <w:i/>
          <w:sz w:val="19"/>
          <w:szCs w:val="19"/>
        </w:rPr>
        <w:t>Дренажни и канализационни системи извън сградите</w:t>
      </w:r>
      <w:r w:rsidRPr="00E42D1E">
        <w:rPr>
          <w:rFonts w:ascii="Arial" w:hAnsi="Arial" w:cs="Arial"/>
          <w:sz w:val="19"/>
          <w:szCs w:val="19"/>
        </w:rPr>
        <w:t xml:space="preserve"> </w:t>
      </w:r>
    </w:p>
    <w:p w:rsidR="00560186" w:rsidRPr="00E42D1E" w:rsidRDefault="008B348F">
      <w:pPr>
        <w:pStyle w:val="PlainText"/>
        <w:rPr>
          <w:rFonts w:ascii="Arial" w:hAnsi="Arial" w:cs="Arial"/>
          <w:sz w:val="19"/>
          <w:szCs w:val="19"/>
        </w:rPr>
      </w:pPr>
      <w:r w:rsidRPr="00E42D1E">
        <w:rPr>
          <w:rFonts w:ascii="Arial" w:hAnsi="Arial" w:cs="Arial"/>
          <w:sz w:val="19"/>
          <w:szCs w:val="19"/>
        </w:rPr>
        <w:t xml:space="preserve">BS EN 1295-1 : 1997 </w:t>
      </w:r>
      <w:r w:rsidRPr="00E42D1E">
        <w:rPr>
          <w:rFonts w:ascii="Arial" w:hAnsi="Arial" w:cs="Arial"/>
          <w:i/>
          <w:sz w:val="19"/>
          <w:szCs w:val="19"/>
        </w:rPr>
        <w:t>Строително проектиране на вкопани тръбопроводи при различни условия на натоварване — Общи изисквания</w:t>
      </w:r>
      <w:r w:rsidRPr="00E42D1E">
        <w:rPr>
          <w:rFonts w:ascii="Arial" w:hAnsi="Arial" w:cs="Arial"/>
          <w:sz w:val="19"/>
          <w:szCs w:val="19"/>
        </w:rPr>
        <w:t xml:space="preserve"> </w:t>
      </w:r>
    </w:p>
    <w:p w:rsidR="00560186" w:rsidRPr="00E42D1E" w:rsidRDefault="008B348F">
      <w:pPr>
        <w:pStyle w:val="PlainText"/>
        <w:rPr>
          <w:rFonts w:ascii="Arial" w:hAnsi="Arial" w:cs="Arial"/>
          <w:sz w:val="19"/>
          <w:szCs w:val="19"/>
        </w:rPr>
      </w:pPr>
      <w:r w:rsidRPr="00E42D1E">
        <w:rPr>
          <w:rFonts w:ascii="Arial" w:hAnsi="Arial" w:cs="Arial"/>
          <w:sz w:val="19"/>
          <w:szCs w:val="19"/>
        </w:rPr>
        <w:t xml:space="preserve">BS EN 1401-1 : 2009 </w:t>
      </w:r>
      <w:r w:rsidRPr="00E42D1E">
        <w:rPr>
          <w:rFonts w:ascii="Arial" w:hAnsi="Arial" w:cs="Arial"/>
          <w:i/>
          <w:sz w:val="19"/>
          <w:szCs w:val="19"/>
        </w:rPr>
        <w:t>Системи от пластмасови тръби за безнапорен подземен дренаж и канализация — Поли(винил хлорид) без пластификатор (PVC-U) — Спецификации за тръби, фитинги и системата</w:t>
      </w:r>
      <w:r w:rsidRPr="00E42D1E">
        <w:rPr>
          <w:rFonts w:ascii="Arial" w:hAnsi="Arial" w:cs="Arial"/>
          <w:sz w:val="19"/>
          <w:szCs w:val="19"/>
        </w:rPr>
        <w:t xml:space="preserve"> </w:t>
      </w:r>
    </w:p>
    <w:p w:rsidR="00560186" w:rsidRPr="00E42D1E" w:rsidRDefault="008B348F">
      <w:pPr>
        <w:pStyle w:val="PlainText"/>
        <w:rPr>
          <w:rFonts w:ascii="Arial" w:hAnsi="Arial" w:cs="Arial"/>
          <w:sz w:val="19"/>
          <w:szCs w:val="19"/>
        </w:rPr>
      </w:pPr>
      <w:r w:rsidRPr="00E42D1E">
        <w:rPr>
          <w:rFonts w:ascii="Arial" w:hAnsi="Arial" w:cs="Arial"/>
          <w:sz w:val="19"/>
          <w:szCs w:val="19"/>
        </w:rPr>
        <w:t xml:space="preserve">CIRIA Бюлетин 156 </w:t>
      </w:r>
      <w:r w:rsidRPr="00E42D1E">
        <w:rPr>
          <w:rFonts w:ascii="Arial" w:hAnsi="Arial" w:cs="Arial"/>
          <w:i/>
          <w:sz w:val="19"/>
          <w:szCs w:val="19"/>
        </w:rPr>
        <w:t>Дренаж чрез инфилтрация — Ръководство за добри практики</w:t>
      </w:r>
      <w:r w:rsidRPr="00E42D1E">
        <w:rPr>
          <w:rFonts w:ascii="Arial" w:hAnsi="Arial" w:cs="Arial"/>
          <w:sz w:val="19"/>
          <w:szCs w:val="19"/>
        </w:rPr>
        <w:t xml:space="preserve"> </w:t>
      </w:r>
    </w:p>
    <w:p w:rsidR="00560186" w:rsidRPr="00E42D1E" w:rsidRDefault="008B348F">
      <w:pPr>
        <w:pStyle w:val="PlainText"/>
        <w:rPr>
          <w:rFonts w:ascii="Arial" w:hAnsi="Arial" w:cs="Arial"/>
          <w:sz w:val="19"/>
          <w:szCs w:val="19"/>
        </w:rPr>
      </w:pPr>
      <w:r w:rsidRPr="00E42D1E">
        <w:rPr>
          <w:rFonts w:ascii="Arial" w:hAnsi="Arial" w:cs="Arial"/>
          <w:sz w:val="19"/>
          <w:szCs w:val="19"/>
        </w:rPr>
        <w:t xml:space="preserve">CIRIA C680 </w:t>
      </w:r>
      <w:r w:rsidRPr="00E42D1E">
        <w:rPr>
          <w:rFonts w:ascii="Arial" w:hAnsi="Arial" w:cs="Arial"/>
          <w:i/>
          <w:sz w:val="19"/>
          <w:szCs w:val="19"/>
        </w:rPr>
        <w:t>Строително проектиране на модулни геоклетъчни дренажни резервоари</w:t>
      </w:r>
      <w:r w:rsidRPr="00E42D1E">
        <w:rPr>
          <w:rFonts w:ascii="Arial" w:hAnsi="Arial" w:cs="Arial"/>
          <w:sz w:val="19"/>
          <w:szCs w:val="19"/>
        </w:rPr>
        <w:t xml:space="preserve"> </w:t>
      </w:r>
    </w:p>
    <w:p w:rsidR="00560186" w:rsidRPr="00E42D1E" w:rsidRDefault="008B348F">
      <w:pPr>
        <w:pStyle w:val="PlainText"/>
        <w:rPr>
          <w:rFonts w:ascii="Arial" w:hAnsi="Arial" w:cs="Arial"/>
          <w:i/>
          <w:sz w:val="19"/>
          <w:szCs w:val="19"/>
        </w:rPr>
      </w:pPr>
      <w:r w:rsidRPr="00E42D1E">
        <w:rPr>
          <w:rFonts w:ascii="Arial" w:hAnsi="Arial" w:cs="Arial"/>
          <w:sz w:val="19"/>
          <w:szCs w:val="19"/>
        </w:rPr>
        <w:t xml:space="preserve">CIRIA C697 </w:t>
      </w:r>
      <w:r w:rsidRPr="00E42D1E">
        <w:rPr>
          <w:rFonts w:ascii="Arial" w:hAnsi="Arial" w:cs="Arial"/>
          <w:i/>
          <w:sz w:val="19"/>
          <w:szCs w:val="19"/>
        </w:rPr>
        <w:t xml:space="preserve">Ръководство за Устойчиви системи за дренаж (SUDS) </w:t>
      </w:r>
    </w:p>
    <w:p w:rsidR="00560186" w:rsidRPr="00E42D1E" w:rsidRDefault="008B348F">
      <w:pPr>
        <w:pStyle w:val="PlainText"/>
        <w:rPr>
          <w:rFonts w:ascii="Arial" w:hAnsi="Arial" w:cs="Arial"/>
          <w:sz w:val="19"/>
          <w:szCs w:val="19"/>
        </w:rPr>
      </w:pPr>
      <w:r w:rsidRPr="00E42D1E">
        <w:rPr>
          <w:rFonts w:ascii="Arial" w:hAnsi="Arial" w:cs="Arial"/>
          <w:sz w:val="19"/>
          <w:szCs w:val="19"/>
        </w:rPr>
        <w:t xml:space="preserve">CIRIA SP124 </w:t>
      </w:r>
      <w:r w:rsidRPr="00E42D1E">
        <w:rPr>
          <w:rFonts w:ascii="Arial" w:hAnsi="Arial" w:cs="Arial"/>
          <w:i/>
          <w:sz w:val="19"/>
          <w:szCs w:val="19"/>
        </w:rPr>
        <w:t>Системи за прегради, облицовки и покрития за задържане и управление на земни замърсявания.</w:t>
      </w:r>
      <w:r w:rsidRPr="00E42D1E">
        <w:rPr>
          <w:rFonts w:ascii="Arial" w:hAnsi="Arial" w:cs="Arial"/>
          <w:sz w:val="19"/>
          <w:szCs w:val="19"/>
        </w:rPr>
        <w:t xml:space="preserve"> </w:t>
      </w:r>
    </w:p>
    <w:p w:rsidR="00560186" w:rsidRPr="00E42D1E" w:rsidRDefault="008B348F">
      <w:pPr>
        <w:pStyle w:val="PlainText"/>
        <w:rPr>
          <w:rFonts w:ascii="Arial" w:hAnsi="Arial" w:cs="Arial"/>
          <w:i/>
          <w:sz w:val="19"/>
          <w:szCs w:val="19"/>
        </w:rPr>
      </w:pPr>
      <w:r w:rsidRPr="00E42D1E">
        <w:rPr>
          <w:rFonts w:ascii="Arial" w:hAnsi="Arial" w:cs="Arial"/>
          <w:i/>
          <w:sz w:val="19"/>
          <w:szCs w:val="19"/>
        </w:rPr>
        <w:t xml:space="preserve">Наръчник договорна документация за магистрално строителство,Том 1 Спецификация за магистрално строителство </w:t>
      </w:r>
    </w:p>
    <w:p w:rsidR="00560186" w:rsidRPr="00E42D1E" w:rsidRDefault="008B348F">
      <w:pPr>
        <w:pStyle w:val="PlainText"/>
        <w:rPr>
          <w:rFonts w:ascii="Arial" w:hAnsi="Arial" w:cs="Arial"/>
          <w:sz w:val="19"/>
          <w:szCs w:val="19"/>
        </w:rPr>
      </w:pPr>
      <w:r w:rsidRPr="00E42D1E">
        <w:rPr>
          <w:rFonts w:ascii="Arial" w:hAnsi="Arial" w:cs="Arial"/>
          <w:i/>
          <w:sz w:val="19"/>
          <w:szCs w:val="19"/>
        </w:rPr>
        <w:t xml:space="preserve">Наръчник договорна документация за магистрално строителство,Том 3 Данни магистрално строителство </w:t>
      </w:r>
    </w:p>
    <w:p w:rsidR="00560186" w:rsidRPr="00E42D1E" w:rsidRDefault="008B348F">
      <w:pPr>
        <w:pStyle w:val="PlainText"/>
        <w:rPr>
          <w:rFonts w:ascii="Arial" w:hAnsi="Arial" w:cs="Arial"/>
          <w:sz w:val="19"/>
          <w:szCs w:val="19"/>
        </w:rPr>
      </w:pPr>
      <w:r w:rsidRPr="00E42D1E">
        <w:rPr>
          <w:rFonts w:ascii="Arial" w:hAnsi="Arial" w:cs="Arial"/>
          <w:sz w:val="19"/>
          <w:szCs w:val="19"/>
        </w:rPr>
        <w:t xml:space="preserve">PPS25 </w:t>
      </w:r>
      <w:r w:rsidRPr="00E42D1E">
        <w:rPr>
          <w:rFonts w:ascii="Arial" w:hAnsi="Arial" w:cs="Arial"/>
          <w:i/>
          <w:sz w:val="19"/>
          <w:szCs w:val="19"/>
        </w:rPr>
        <w:t>Градоустройство и Риск от Наводнения</w:t>
      </w:r>
      <w:r w:rsidRPr="00E42D1E">
        <w:rPr>
          <w:rFonts w:ascii="Arial" w:hAnsi="Arial" w:cs="Arial"/>
          <w:sz w:val="19"/>
          <w:szCs w:val="19"/>
        </w:rPr>
        <w:t xml:space="preserve"> </w:t>
      </w:r>
    </w:p>
    <w:p w:rsidR="00560186" w:rsidRDefault="00560186">
      <w:pPr>
        <w:pStyle w:val="PlainText"/>
        <w:rPr>
          <w:rFonts w:ascii="Arial" w:hAnsi="Arial" w:cs="Arial"/>
        </w:rPr>
      </w:pPr>
    </w:p>
    <w:p w:rsidR="00E42D1E" w:rsidRDefault="00E42D1E">
      <w:pPr>
        <w:pStyle w:val="PlainText"/>
        <w:rPr>
          <w:rFonts w:ascii="Arial" w:hAnsi="Arial" w:cs="Arial"/>
        </w:rPr>
      </w:pPr>
    </w:p>
    <w:p w:rsidR="00161B55" w:rsidRDefault="00161B55">
      <w:pPr>
        <w:pStyle w:val="PlainText"/>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Look w:val="0000" w:firstRow="0" w:lastRow="0" w:firstColumn="0" w:lastColumn="0" w:noHBand="0" w:noVBand="0"/>
      </w:tblPr>
      <w:tblGrid>
        <w:gridCol w:w="9923"/>
      </w:tblGrid>
      <w:tr w:rsidR="00161B55" w:rsidTr="00F258BE">
        <w:tc>
          <w:tcPr>
            <w:tcW w:w="9923" w:type="dxa"/>
            <w:tcBorders>
              <w:top w:val="nil"/>
              <w:left w:val="nil"/>
              <w:bottom w:val="nil"/>
              <w:right w:val="nil"/>
            </w:tcBorders>
            <w:shd w:val="clear" w:color="auto" w:fill="3366FF"/>
          </w:tcPr>
          <w:p w:rsidR="00161B55" w:rsidRPr="00952D1B" w:rsidRDefault="00161B55" w:rsidP="006A488E">
            <w:pPr>
              <w:pStyle w:val="PlainText"/>
              <w:spacing w:before="120" w:after="120"/>
              <w:rPr>
                <w:rFonts w:ascii="Arial" w:hAnsi="Arial" w:cs="Arial"/>
                <w:b/>
                <w:color w:val="FFFFFF"/>
                <w:sz w:val="24"/>
              </w:rPr>
            </w:pPr>
            <w:r w:rsidRPr="00952D1B">
              <w:rPr>
                <w:rFonts w:ascii="Arial" w:hAnsi="Arial" w:cs="Arial"/>
                <w:b/>
                <w:sz w:val="16"/>
              </w:rPr>
              <w:br w:type="page"/>
            </w:r>
            <w:r w:rsidRPr="00161B55">
              <w:rPr>
                <w:rFonts w:ascii="Arial" w:hAnsi="Arial" w:cs="Arial"/>
                <w:b/>
                <w:color w:val="FFFFFF"/>
                <w:sz w:val="24"/>
              </w:rPr>
              <w:t>Условия за Сертифи</w:t>
            </w:r>
            <w:r w:rsidR="006A488E">
              <w:rPr>
                <w:rFonts w:ascii="Arial" w:hAnsi="Arial" w:cs="Arial"/>
                <w:b/>
                <w:color w:val="FFFFFF"/>
                <w:sz w:val="24"/>
              </w:rPr>
              <w:t>циране</w:t>
            </w:r>
          </w:p>
        </w:tc>
      </w:tr>
    </w:tbl>
    <w:p w:rsidR="00560186" w:rsidRPr="00161B55" w:rsidRDefault="008B348F" w:rsidP="00161B55">
      <w:pPr>
        <w:pStyle w:val="PlainText"/>
        <w:spacing w:before="160" w:after="80"/>
        <w:rPr>
          <w:rFonts w:ascii="Arial" w:hAnsi="Arial" w:cs="Arial"/>
          <w:b/>
        </w:rPr>
      </w:pPr>
      <w:r w:rsidRPr="00161B55">
        <w:rPr>
          <w:rFonts w:ascii="Arial" w:hAnsi="Arial" w:cs="Arial"/>
          <w:b/>
        </w:rPr>
        <w:t xml:space="preserve">18 </w:t>
      </w:r>
      <w:r w:rsidR="00161B55">
        <w:rPr>
          <w:rFonts w:ascii="Arial" w:hAnsi="Arial" w:cs="Arial"/>
          <w:b/>
        </w:rPr>
        <w:t xml:space="preserve"> </w:t>
      </w:r>
      <w:r w:rsidRPr="00161B55">
        <w:rPr>
          <w:rFonts w:ascii="Arial" w:hAnsi="Arial" w:cs="Arial"/>
          <w:b/>
        </w:rPr>
        <w:t xml:space="preserve">Условия </w:t>
      </w:r>
    </w:p>
    <w:p w:rsidR="00560186" w:rsidRPr="00161B55" w:rsidRDefault="008B348F">
      <w:pPr>
        <w:pStyle w:val="PlainText"/>
        <w:rPr>
          <w:rFonts w:ascii="Arial" w:hAnsi="Arial" w:cs="Arial"/>
          <w:sz w:val="18"/>
          <w:szCs w:val="18"/>
        </w:rPr>
      </w:pPr>
      <w:r w:rsidRPr="00161B55">
        <w:rPr>
          <w:rFonts w:ascii="Arial" w:hAnsi="Arial" w:cs="Arial"/>
          <w:sz w:val="18"/>
          <w:szCs w:val="18"/>
        </w:rPr>
        <w:t xml:space="preserve">18.1 Този Сертификат: </w:t>
      </w:r>
    </w:p>
    <w:p w:rsidR="00560186" w:rsidRPr="00161B55" w:rsidRDefault="008B348F" w:rsidP="00161B55">
      <w:pPr>
        <w:pStyle w:val="PlainText"/>
        <w:numPr>
          <w:ilvl w:val="0"/>
          <w:numId w:val="32"/>
        </w:numPr>
        <w:ind w:left="284" w:hanging="284"/>
        <w:rPr>
          <w:rFonts w:ascii="Arial" w:hAnsi="Arial" w:cs="Arial"/>
          <w:sz w:val="18"/>
          <w:szCs w:val="18"/>
        </w:rPr>
      </w:pPr>
      <w:r w:rsidRPr="00161B55">
        <w:rPr>
          <w:rFonts w:ascii="Arial" w:hAnsi="Arial" w:cs="Arial"/>
          <w:sz w:val="18"/>
          <w:szCs w:val="18"/>
        </w:rPr>
        <w:t xml:space="preserve">се отнася единствено до продукта/системата, указана и описана на първата страница </w:t>
      </w:r>
    </w:p>
    <w:p w:rsidR="00560186" w:rsidRPr="00F4260C" w:rsidRDefault="008B348F" w:rsidP="00F4260C">
      <w:pPr>
        <w:pStyle w:val="PlainText"/>
        <w:numPr>
          <w:ilvl w:val="0"/>
          <w:numId w:val="32"/>
        </w:numPr>
        <w:ind w:left="284" w:hanging="284"/>
        <w:rPr>
          <w:rFonts w:ascii="Arial" w:hAnsi="Arial" w:cs="Arial"/>
          <w:sz w:val="18"/>
          <w:szCs w:val="18"/>
        </w:rPr>
      </w:pPr>
      <w:r w:rsidRPr="00F4260C">
        <w:rPr>
          <w:rFonts w:ascii="Arial" w:hAnsi="Arial" w:cs="Arial"/>
          <w:sz w:val="18"/>
          <w:szCs w:val="18"/>
        </w:rPr>
        <w:t xml:space="preserve">се издава единствено на компанията, фирмата, организацията или лицето, указано на първа страница — никоя друга компания, фирма, организация или лице не могат да твърдят или претендират, че този Сертификат е бил издаден на тях </w:t>
      </w:r>
    </w:p>
    <w:p w:rsidR="00560186" w:rsidRPr="00161B55" w:rsidRDefault="008B348F" w:rsidP="00F4260C">
      <w:pPr>
        <w:pStyle w:val="PlainText"/>
        <w:numPr>
          <w:ilvl w:val="0"/>
          <w:numId w:val="32"/>
        </w:numPr>
        <w:ind w:left="284" w:hanging="284"/>
        <w:rPr>
          <w:rFonts w:ascii="Arial" w:hAnsi="Arial" w:cs="Arial"/>
          <w:sz w:val="18"/>
          <w:szCs w:val="18"/>
        </w:rPr>
      </w:pPr>
      <w:r w:rsidRPr="00161B55">
        <w:rPr>
          <w:rFonts w:ascii="Arial" w:hAnsi="Arial" w:cs="Arial"/>
          <w:sz w:val="18"/>
          <w:szCs w:val="18"/>
        </w:rPr>
        <w:t xml:space="preserve">е валиден единствено в рамките на Обединеното Кралство </w:t>
      </w:r>
    </w:p>
    <w:p w:rsidR="00560186" w:rsidRPr="00161B55" w:rsidRDefault="008B348F" w:rsidP="00F4260C">
      <w:pPr>
        <w:pStyle w:val="PlainText"/>
        <w:numPr>
          <w:ilvl w:val="0"/>
          <w:numId w:val="32"/>
        </w:numPr>
        <w:ind w:left="284" w:hanging="284"/>
        <w:rPr>
          <w:rFonts w:ascii="Arial" w:hAnsi="Arial" w:cs="Arial"/>
          <w:sz w:val="18"/>
          <w:szCs w:val="18"/>
        </w:rPr>
      </w:pPr>
      <w:r w:rsidRPr="00161B55">
        <w:rPr>
          <w:rFonts w:ascii="Arial" w:hAnsi="Arial" w:cs="Arial"/>
          <w:sz w:val="18"/>
          <w:szCs w:val="18"/>
        </w:rPr>
        <w:t xml:space="preserve">трябва да бъде четен, разглеждан и използван като един цял документ — избирателният прочит може да бъде подвеждащ и непълен </w:t>
      </w:r>
    </w:p>
    <w:p w:rsidR="00560186" w:rsidRPr="00161B55" w:rsidRDefault="008B348F" w:rsidP="00F4260C">
      <w:pPr>
        <w:pStyle w:val="PlainText"/>
        <w:numPr>
          <w:ilvl w:val="0"/>
          <w:numId w:val="32"/>
        </w:numPr>
        <w:ind w:left="284" w:hanging="284"/>
        <w:rPr>
          <w:rFonts w:ascii="Arial" w:hAnsi="Arial" w:cs="Arial"/>
          <w:sz w:val="18"/>
          <w:szCs w:val="18"/>
        </w:rPr>
      </w:pPr>
      <w:r w:rsidRPr="00161B55">
        <w:rPr>
          <w:rFonts w:ascii="Arial" w:hAnsi="Arial" w:cs="Arial"/>
          <w:sz w:val="18"/>
          <w:szCs w:val="18"/>
        </w:rPr>
        <w:t xml:space="preserve">е авторско право на Британската Сертифицираща Комисия (BBA) </w:t>
      </w:r>
    </w:p>
    <w:p w:rsidR="00560186" w:rsidRPr="00161B55" w:rsidRDefault="008B348F" w:rsidP="000E3845">
      <w:pPr>
        <w:pStyle w:val="PlainText"/>
        <w:numPr>
          <w:ilvl w:val="0"/>
          <w:numId w:val="32"/>
        </w:numPr>
        <w:spacing w:after="40"/>
        <w:ind w:left="284" w:hanging="284"/>
        <w:rPr>
          <w:rFonts w:ascii="Arial" w:hAnsi="Arial" w:cs="Arial"/>
          <w:sz w:val="18"/>
          <w:szCs w:val="18"/>
        </w:rPr>
      </w:pPr>
      <w:r w:rsidRPr="00161B55">
        <w:rPr>
          <w:rFonts w:ascii="Arial" w:hAnsi="Arial" w:cs="Arial"/>
          <w:sz w:val="18"/>
          <w:szCs w:val="18"/>
        </w:rPr>
        <w:t xml:space="preserve">се подчинява на английското законодателство. </w:t>
      </w:r>
    </w:p>
    <w:p w:rsidR="00560186" w:rsidRPr="00161B55" w:rsidRDefault="008B348F" w:rsidP="000E3845">
      <w:pPr>
        <w:pStyle w:val="PlainText"/>
        <w:spacing w:after="40"/>
        <w:rPr>
          <w:rFonts w:ascii="Arial" w:hAnsi="Arial" w:cs="Arial"/>
          <w:sz w:val="18"/>
          <w:szCs w:val="18"/>
        </w:rPr>
      </w:pPr>
      <w:r w:rsidRPr="00161B55">
        <w:rPr>
          <w:rFonts w:ascii="Arial" w:hAnsi="Arial" w:cs="Arial"/>
          <w:sz w:val="18"/>
          <w:szCs w:val="18"/>
        </w:rPr>
        <w:t xml:space="preserve">18.2 Изданията, документите, спецификациите, законите, нормативите, стандартите и подобните, цитирани в този Сертификат са тези, които са били актуални и/ли считани за имащи значение от BBA към датата на издаване или преиздаване на този Сертификат. </w:t>
      </w:r>
    </w:p>
    <w:p w:rsidR="00560186" w:rsidRPr="00161B55" w:rsidRDefault="008B348F" w:rsidP="000E3845">
      <w:pPr>
        <w:pStyle w:val="PlainText"/>
        <w:spacing w:after="40"/>
        <w:rPr>
          <w:rFonts w:ascii="Arial" w:hAnsi="Arial" w:cs="Arial"/>
          <w:sz w:val="18"/>
          <w:szCs w:val="18"/>
        </w:rPr>
      </w:pPr>
      <w:r w:rsidRPr="00161B55">
        <w:rPr>
          <w:rFonts w:ascii="Arial" w:hAnsi="Arial" w:cs="Arial"/>
          <w:sz w:val="18"/>
          <w:szCs w:val="18"/>
        </w:rPr>
        <w:t xml:space="preserve">18.3 Този Сертификат остава в сила за неограничен период от време, при условие че продуктът/системата и нейното производство и/ли изработка, включително всички свързани и принадлежащи към нея части и технологии: </w:t>
      </w:r>
    </w:p>
    <w:p w:rsidR="00560186" w:rsidRPr="00161B55" w:rsidRDefault="008B348F" w:rsidP="00F4260C">
      <w:pPr>
        <w:pStyle w:val="PlainText"/>
        <w:numPr>
          <w:ilvl w:val="0"/>
          <w:numId w:val="32"/>
        </w:numPr>
        <w:ind w:left="284" w:hanging="284"/>
        <w:rPr>
          <w:rFonts w:ascii="Arial" w:hAnsi="Arial" w:cs="Arial"/>
          <w:sz w:val="18"/>
          <w:szCs w:val="18"/>
        </w:rPr>
      </w:pPr>
      <w:r w:rsidRPr="00161B55">
        <w:rPr>
          <w:rFonts w:ascii="Arial" w:hAnsi="Arial" w:cs="Arial"/>
          <w:sz w:val="18"/>
          <w:szCs w:val="18"/>
        </w:rPr>
        <w:t xml:space="preserve">биват поддържани на, или над нивата, които са оценени и счетени за удовлетворителни от BBA </w:t>
      </w:r>
    </w:p>
    <w:p w:rsidR="00560186" w:rsidRPr="00161B55" w:rsidRDefault="008B348F" w:rsidP="00F4260C">
      <w:pPr>
        <w:pStyle w:val="PlainText"/>
        <w:numPr>
          <w:ilvl w:val="0"/>
          <w:numId w:val="32"/>
        </w:numPr>
        <w:ind w:left="284" w:hanging="284"/>
        <w:rPr>
          <w:rFonts w:ascii="Arial" w:hAnsi="Arial" w:cs="Arial"/>
          <w:sz w:val="18"/>
          <w:szCs w:val="18"/>
        </w:rPr>
      </w:pPr>
      <w:r w:rsidRPr="00161B55">
        <w:rPr>
          <w:rFonts w:ascii="Arial" w:hAnsi="Arial" w:cs="Arial"/>
          <w:sz w:val="18"/>
          <w:szCs w:val="18"/>
        </w:rPr>
        <w:t xml:space="preserve">продължат да бъдат проверявани, както и когато бъде счетено за уместно от BBA по начини, които тя ще определи </w:t>
      </w:r>
    </w:p>
    <w:p w:rsidR="00560186" w:rsidRPr="00161B55" w:rsidRDefault="008B348F" w:rsidP="000E3845">
      <w:pPr>
        <w:pStyle w:val="PlainText"/>
        <w:numPr>
          <w:ilvl w:val="0"/>
          <w:numId w:val="32"/>
        </w:numPr>
        <w:spacing w:after="40"/>
        <w:ind w:left="284" w:hanging="284"/>
        <w:rPr>
          <w:rFonts w:ascii="Arial" w:hAnsi="Arial" w:cs="Arial"/>
          <w:sz w:val="18"/>
          <w:szCs w:val="18"/>
        </w:rPr>
      </w:pPr>
      <w:r w:rsidRPr="00161B55">
        <w:rPr>
          <w:rFonts w:ascii="Arial" w:hAnsi="Arial" w:cs="Arial"/>
          <w:sz w:val="18"/>
          <w:szCs w:val="18"/>
        </w:rPr>
        <w:t xml:space="preserve">бъдат преглеждани от BBA, както и когато тя счете за уместно </w:t>
      </w:r>
    </w:p>
    <w:p w:rsidR="00560186" w:rsidRPr="00161B55" w:rsidRDefault="008B348F" w:rsidP="000E3845">
      <w:pPr>
        <w:pStyle w:val="PlainText"/>
        <w:spacing w:after="40"/>
        <w:rPr>
          <w:rFonts w:ascii="Arial" w:hAnsi="Arial" w:cs="Arial"/>
          <w:sz w:val="18"/>
          <w:szCs w:val="18"/>
        </w:rPr>
      </w:pPr>
      <w:r w:rsidRPr="00161B55">
        <w:rPr>
          <w:rFonts w:ascii="Arial" w:hAnsi="Arial" w:cs="Arial"/>
          <w:sz w:val="18"/>
          <w:szCs w:val="18"/>
        </w:rPr>
        <w:t xml:space="preserve">18.4 BBA е вложила надлежно умение, внимание и прилежание при изготвянето на този Сертификат, но не се дава никаква гаранция. </w:t>
      </w:r>
    </w:p>
    <w:p w:rsidR="00560186" w:rsidRPr="00161B55" w:rsidRDefault="008B348F" w:rsidP="000E3845">
      <w:pPr>
        <w:pStyle w:val="PlainText"/>
        <w:rPr>
          <w:rFonts w:ascii="Arial" w:hAnsi="Arial" w:cs="Arial"/>
          <w:sz w:val="18"/>
          <w:szCs w:val="18"/>
        </w:rPr>
      </w:pPr>
      <w:r w:rsidRPr="00161B55">
        <w:rPr>
          <w:rFonts w:ascii="Arial" w:hAnsi="Arial" w:cs="Arial"/>
          <w:sz w:val="18"/>
          <w:szCs w:val="18"/>
        </w:rPr>
        <w:t xml:space="preserve">18.5 При издаването на този Сертификат, BBA не е отговорна и се изключва от всякаква отговорност към която и да било компания, фирма, организация или лице, по всякакви въпроси , произтичащи пряко или косвено от: </w:t>
      </w:r>
    </w:p>
    <w:p w:rsidR="00560186" w:rsidRPr="000E3845" w:rsidRDefault="008B348F" w:rsidP="00F4260C">
      <w:pPr>
        <w:pStyle w:val="PlainText"/>
        <w:numPr>
          <w:ilvl w:val="0"/>
          <w:numId w:val="32"/>
        </w:numPr>
        <w:ind w:left="284" w:hanging="284"/>
        <w:rPr>
          <w:rFonts w:ascii="Arial" w:hAnsi="Arial" w:cs="Arial"/>
          <w:sz w:val="18"/>
          <w:szCs w:val="18"/>
        </w:rPr>
      </w:pPr>
      <w:r w:rsidRPr="000E3845">
        <w:rPr>
          <w:rFonts w:ascii="Arial" w:hAnsi="Arial" w:cs="Arial"/>
          <w:sz w:val="18"/>
          <w:szCs w:val="18"/>
        </w:rPr>
        <w:t xml:space="preserve">наличието или отсъствието на всякакъв патент, интелектуална собственост или сходни права, имащи отношение към продукта/системата или всеки друг продукт/система </w:t>
      </w:r>
    </w:p>
    <w:p w:rsidR="00560186" w:rsidRPr="00161B55" w:rsidRDefault="008B348F" w:rsidP="00F4260C">
      <w:pPr>
        <w:pStyle w:val="PlainText"/>
        <w:numPr>
          <w:ilvl w:val="0"/>
          <w:numId w:val="32"/>
        </w:numPr>
        <w:ind w:left="284" w:hanging="284"/>
        <w:rPr>
          <w:rFonts w:ascii="Arial" w:hAnsi="Arial" w:cs="Arial"/>
          <w:sz w:val="18"/>
          <w:szCs w:val="18"/>
        </w:rPr>
      </w:pPr>
      <w:r w:rsidRPr="00161B55">
        <w:rPr>
          <w:rFonts w:ascii="Arial" w:hAnsi="Arial" w:cs="Arial"/>
          <w:sz w:val="18"/>
          <w:szCs w:val="18"/>
        </w:rPr>
        <w:t xml:space="preserve">правото на притежателя на Сертификата да произвежда, доставя, монтира, поддържа или търгува с продукта/системата </w:t>
      </w:r>
    </w:p>
    <w:p w:rsidR="00560186" w:rsidRPr="00161B55" w:rsidRDefault="008B348F" w:rsidP="00F4260C">
      <w:pPr>
        <w:pStyle w:val="PlainText"/>
        <w:numPr>
          <w:ilvl w:val="0"/>
          <w:numId w:val="32"/>
        </w:numPr>
        <w:ind w:left="284" w:hanging="284"/>
        <w:rPr>
          <w:rFonts w:ascii="Arial" w:hAnsi="Arial" w:cs="Arial"/>
          <w:sz w:val="18"/>
          <w:szCs w:val="18"/>
        </w:rPr>
      </w:pPr>
      <w:r w:rsidRPr="00161B55">
        <w:rPr>
          <w:rFonts w:ascii="Arial" w:hAnsi="Arial" w:cs="Arial"/>
          <w:sz w:val="18"/>
          <w:szCs w:val="18"/>
        </w:rPr>
        <w:t xml:space="preserve">реалните монтажи на продукта/системата, включително тяхното естество, проект, методи, функциониране, изработка и поддръжка </w:t>
      </w:r>
    </w:p>
    <w:p w:rsidR="00560186" w:rsidRPr="00161B55" w:rsidRDefault="008B348F" w:rsidP="00F4260C">
      <w:pPr>
        <w:pStyle w:val="PlainText"/>
        <w:numPr>
          <w:ilvl w:val="0"/>
          <w:numId w:val="32"/>
        </w:numPr>
        <w:ind w:left="284" w:hanging="284"/>
        <w:rPr>
          <w:rFonts w:ascii="Arial" w:hAnsi="Arial" w:cs="Arial"/>
          <w:sz w:val="18"/>
          <w:szCs w:val="18"/>
        </w:rPr>
      </w:pPr>
      <w:r w:rsidRPr="00161B55">
        <w:rPr>
          <w:rFonts w:ascii="Arial" w:hAnsi="Arial" w:cs="Arial"/>
          <w:sz w:val="18"/>
          <w:szCs w:val="18"/>
        </w:rPr>
        <w:t xml:space="preserve">всякакви работи и обекти, в които е монтиран продуктът/системата, включително тяхното естество, проект, методи, функциониране, изработка и поддръжка </w:t>
      </w:r>
    </w:p>
    <w:p w:rsidR="00560186" w:rsidRPr="00161B55" w:rsidRDefault="008B348F" w:rsidP="00F4260C">
      <w:pPr>
        <w:pStyle w:val="PlainText"/>
        <w:numPr>
          <w:ilvl w:val="0"/>
          <w:numId w:val="32"/>
        </w:numPr>
        <w:ind w:left="284" w:hanging="284"/>
        <w:rPr>
          <w:rFonts w:ascii="Arial" w:hAnsi="Arial" w:cs="Arial"/>
          <w:sz w:val="18"/>
          <w:szCs w:val="18"/>
        </w:rPr>
      </w:pPr>
      <w:r w:rsidRPr="00161B55">
        <w:rPr>
          <w:rFonts w:ascii="Arial" w:hAnsi="Arial" w:cs="Arial"/>
          <w:sz w:val="18"/>
          <w:szCs w:val="18"/>
        </w:rPr>
        <w:t xml:space="preserve">каквато и да било загуба или щета, включително лично нараняване, причинено по какъвто и да било начин от продукта/системата, включително нейната изработка, доставка, монтаж, употреба, поддръжка и демонтаж </w:t>
      </w:r>
    </w:p>
    <w:p w:rsidR="00560186" w:rsidRPr="00161B55" w:rsidRDefault="008B348F" w:rsidP="000E3845">
      <w:pPr>
        <w:pStyle w:val="PlainText"/>
        <w:numPr>
          <w:ilvl w:val="0"/>
          <w:numId w:val="32"/>
        </w:numPr>
        <w:spacing w:after="40"/>
        <w:ind w:left="284" w:hanging="284"/>
        <w:rPr>
          <w:rFonts w:ascii="Arial" w:hAnsi="Arial" w:cs="Arial"/>
          <w:sz w:val="18"/>
          <w:szCs w:val="18"/>
        </w:rPr>
      </w:pPr>
      <w:r w:rsidRPr="00161B55">
        <w:rPr>
          <w:rFonts w:ascii="Arial" w:hAnsi="Arial" w:cs="Arial"/>
          <w:sz w:val="18"/>
          <w:szCs w:val="18"/>
        </w:rPr>
        <w:t xml:space="preserve">каквито и да било искове от производителя по отношение на маркировката CE </w:t>
      </w:r>
    </w:p>
    <w:p w:rsidR="00560186" w:rsidRPr="00161B55" w:rsidRDefault="008B348F">
      <w:pPr>
        <w:pStyle w:val="PlainText"/>
        <w:rPr>
          <w:rFonts w:ascii="Arial" w:hAnsi="Arial" w:cs="Arial"/>
          <w:sz w:val="18"/>
          <w:szCs w:val="18"/>
        </w:rPr>
      </w:pPr>
      <w:r w:rsidRPr="00161B55">
        <w:rPr>
          <w:rFonts w:ascii="Arial" w:hAnsi="Arial" w:cs="Arial"/>
          <w:sz w:val="18"/>
          <w:szCs w:val="18"/>
        </w:rPr>
        <w:t xml:space="preserve">18.6 Всяка информация по отношение на производството, доставката, монтажа, експлоатацията, поддръжката и демонтажа на този продукт/система, която се съдържа или цитира в този Сертификат, е необходимият минимум, който трябва да бъде постигнат при производството, доставката, монтажа, експлоатацията, поддръжката и демонтажа на този продукт/система. Тя няма за цел да преформулира по какъвто и да било начин изискванията на Закон 1974 за Безопасност и Здраве на Работното Място и др.,  или на което и да било друго законово определено, общо законодателно или друго задължение, което може да съществува към датата на издаване или преиздаване на този Сертификат; нито съответствието с такава информация трябва да се приема като удовлетворяваща изискванията на Закон 1974 или на което и да било друго законово определено, общо законодателно или друго задължение за грижа. </w:t>
      </w:r>
    </w:p>
    <w:p w:rsidR="00560186" w:rsidRDefault="00560186" w:rsidP="000E3845">
      <w:pPr>
        <w:pStyle w:val="PlainText"/>
        <w:rPr>
          <w:rFonts w:ascii="Arial" w:hAnsi="Arial" w:cs="Arial"/>
        </w:rPr>
      </w:pPr>
    </w:p>
    <w:p w:rsidR="000E3845" w:rsidRDefault="000E3845" w:rsidP="000E3845">
      <w:pPr>
        <w:pStyle w:val="PlainText"/>
        <w:rPr>
          <w:rFonts w:ascii="Arial" w:hAnsi="Arial" w:cs="Arial"/>
        </w:rPr>
      </w:pPr>
    </w:p>
    <w:p w:rsidR="000E3845" w:rsidRDefault="000E3845" w:rsidP="000E3845">
      <w:pPr>
        <w:pStyle w:val="PlainText"/>
        <w:rPr>
          <w:rFonts w:ascii="Arial" w:hAnsi="Arial" w:cs="Arial"/>
          <w:sz w:val="20"/>
        </w:rPr>
      </w:pPr>
    </w:p>
    <w:p w:rsidR="000E3845" w:rsidRDefault="000E3845" w:rsidP="000E3845">
      <w:pPr>
        <w:pStyle w:val="PlainText"/>
        <w:rPr>
          <w:rFonts w:ascii="Arial" w:hAnsi="Arial" w:cs="Arial"/>
          <w:sz w:val="20"/>
        </w:rPr>
      </w:pPr>
    </w:p>
    <w:p w:rsidR="000E3845" w:rsidRDefault="000E3845" w:rsidP="000E3845">
      <w:pPr>
        <w:pStyle w:val="PlainText"/>
        <w:rPr>
          <w:rFonts w:ascii="Arial" w:hAnsi="Arial" w:cs="Arial"/>
          <w:sz w:val="20"/>
        </w:rPr>
      </w:pPr>
    </w:p>
    <w:p w:rsidR="000E3845" w:rsidRDefault="000E3845" w:rsidP="000E3845">
      <w:pPr>
        <w:pStyle w:val="PlainText"/>
        <w:rPr>
          <w:rFonts w:ascii="Arial" w:hAnsi="Arial" w:cs="Arial"/>
          <w:sz w:val="20"/>
        </w:rPr>
      </w:pPr>
    </w:p>
    <w:p w:rsidR="000E3845" w:rsidRDefault="000E3845" w:rsidP="000E3845">
      <w:pPr>
        <w:pStyle w:val="PlainText"/>
        <w:rPr>
          <w:rFonts w:ascii="Arial" w:hAnsi="Arial" w:cs="Arial"/>
          <w:sz w:val="20"/>
        </w:rPr>
      </w:pPr>
    </w:p>
    <w:p w:rsidR="000E3845" w:rsidRDefault="000E3845" w:rsidP="000E3845">
      <w:pPr>
        <w:pStyle w:val="PlainText"/>
        <w:rPr>
          <w:rFonts w:ascii="Arial" w:hAnsi="Arial" w:cs="Arial"/>
          <w:sz w:val="20"/>
        </w:rPr>
      </w:pPr>
    </w:p>
    <w:p w:rsidR="000E3845" w:rsidRDefault="000E3845" w:rsidP="000E3845">
      <w:pPr>
        <w:pStyle w:val="PlainText"/>
        <w:rPr>
          <w:rFonts w:ascii="Arial" w:hAnsi="Arial" w:cs="Arial"/>
          <w:sz w:val="20"/>
        </w:rPr>
      </w:pPr>
    </w:p>
    <w:p w:rsidR="000E3845" w:rsidRDefault="000E3845" w:rsidP="000E3845">
      <w:pPr>
        <w:pStyle w:val="PlainText"/>
        <w:rPr>
          <w:rFonts w:ascii="Arial" w:hAnsi="Arial" w:cs="Arial"/>
          <w:sz w:val="20"/>
        </w:rPr>
      </w:pPr>
    </w:p>
    <w:p w:rsidR="000E3845" w:rsidRDefault="000E3845" w:rsidP="000E3845">
      <w:pPr>
        <w:pStyle w:val="PlainText"/>
        <w:rPr>
          <w:rFonts w:ascii="Arial" w:hAnsi="Arial" w:cs="Arial"/>
          <w:sz w:val="20"/>
        </w:rPr>
      </w:pPr>
    </w:p>
    <w:p w:rsidR="000E3845" w:rsidRDefault="000E3845" w:rsidP="000E3845">
      <w:pPr>
        <w:pStyle w:val="PlainText"/>
        <w:rPr>
          <w:rFonts w:ascii="Arial" w:hAnsi="Arial" w:cs="Arial"/>
          <w:sz w:val="20"/>
        </w:rPr>
      </w:pPr>
    </w:p>
    <w:p w:rsidR="000E3845" w:rsidRDefault="000E3845" w:rsidP="000E3845">
      <w:pPr>
        <w:pStyle w:val="PlainText"/>
        <w:rPr>
          <w:rFonts w:ascii="Arial" w:hAnsi="Arial" w:cs="Arial"/>
          <w:sz w:val="20"/>
        </w:rPr>
      </w:pPr>
    </w:p>
    <w:p w:rsidR="000E3845" w:rsidRDefault="000E3845" w:rsidP="000E3845">
      <w:pPr>
        <w:pStyle w:val="PlainText"/>
        <w:rPr>
          <w:rFonts w:ascii="Arial" w:hAnsi="Arial" w:cs="Arial"/>
          <w:sz w:val="20"/>
        </w:rPr>
      </w:pPr>
    </w:p>
    <w:p w:rsidR="000E3845" w:rsidRDefault="000E3845" w:rsidP="000E3845">
      <w:pPr>
        <w:pStyle w:val="PlainText"/>
        <w:rPr>
          <w:rFonts w:ascii="Arial" w:hAnsi="Arial" w:cs="Arial"/>
          <w:sz w:val="20"/>
        </w:rPr>
      </w:pPr>
    </w:p>
    <w:p w:rsidR="000E3845" w:rsidRDefault="000E3845" w:rsidP="000E3845">
      <w:pPr>
        <w:pStyle w:val="PlainText"/>
        <w:rPr>
          <w:rFonts w:ascii="Arial" w:hAnsi="Arial" w:cs="Arial"/>
          <w:sz w:val="20"/>
        </w:rPr>
      </w:pPr>
    </w:p>
    <w:p w:rsidR="000E3845" w:rsidRDefault="000E3845" w:rsidP="000E3845">
      <w:pPr>
        <w:pStyle w:val="PlainText"/>
        <w:rPr>
          <w:rFonts w:ascii="Arial" w:hAnsi="Arial" w:cs="Arial"/>
          <w:sz w:val="20"/>
        </w:rPr>
      </w:pPr>
    </w:p>
    <w:tbl>
      <w:tblPr>
        <w:tblW w:w="9900" w:type="dxa"/>
        <w:tblInd w:w="108" w:type="dxa"/>
        <w:shd w:val="clear" w:color="auto" w:fill="3366FF"/>
        <w:tblLook w:val="0000" w:firstRow="0" w:lastRow="0" w:firstColumn="0" w:lastColumn="0" w:noHBand="0" w:noVBand="0"/>
      </w:tblPr>
      <w:tblGrid>
        <w:gridCol w:w="4608"/>
        <w:gridCol w:w="900"/>
        <w:gridCol w:w="4392"/>
      </w:tblGrid>
      <w:tr w:rsidR="000E3845" w:rsidTr="00F258BE">
        <w:tc>
          <w:tcPr>
            <w:tcW w:w="4608" w:type="dxa"/>
            <w:shd w:val="clear" w:color="auto" w:fill="3366FF"/>
          </w:tcPr>
          <w:p w:rsidR="000E3845" w:rsidRDefault="000E3845" w:rsidP="00F258BE">
            <w:pPr>
              <w:pStyle w:val="PlainText"/>
              <w:spacing w:before="40" w:after="40"/>
              <w:rPr>
                <w:rFonts w:ascii="Arial" w:hAnsi="Arial" w:cs="Arial"/>
                <w:b/>
                <w:bCs/>
                <w:color w:val="FFFFFF"/>
                <w:sz w:val="16"/>
              </w:rPr>
            </w:pPr>
            <w:r>
              <w:rPr>
                <w:rFonts w:ascii="Arial" w:hAnsi="Arial" w:cs="Arial"/>
                <w:b/>
                <w:bCs/>
                <w:color w:val="FFFFFF"/>
                <w:sz w:val="16"/>
              </w:rPr>
              <w:t>Британска Сертифицираща Комисия</w:t>
            </w:r>
          </w:p>
          <w:p w:rsidR="000E3845" w:rsidRDefault="000E3845" w:rsidP="00F258BE">
            <w:pPr>
              <w:pStyle w:val="PlainText"/>
              <w:spacing w:before="40" w:after="40"/>
              <w:rPr>
                <w:rFonts w:ascii="Arial" w:hAnsi="Arial" w:cs="Arial"/>
                <w:color w:val="FFFFFF"/>
                <w:sz w:val="16"/>
              </w:rPr>
            </w:pPr>
            <w:r>
              <w:rPr>
                <w:rFonts w:ascii="Arial" w:hAnsi="Arial" w:cs="Arial"/>
                <w:color w:val="FFFFFF"/>
                <w:sz w:val="16"/>
              </w:rPr>
              <w:t>Bucknalls Lane</w:t>
            </w:r>
          </w:p>
          <w:p w:rsidR="000E3845" w:rsidRDefault="000E3845" w:rsidP="00F258BE">
            <w:pPr>
              <w:pStyle w:val="PlainText"/>
              <w:spacing w:before="40" w:after="40"/>
              <w:rPr>
                <w:rFonts w:ascii="Arial" w:hAnsi="Arial" w:cs="Arial"/>
                <w:color w:val="FFFFFF"/>
                <w:sz w:val="16"/>
              </w:rPr>
            </w:pPr>
            <w:r>
              <w:rPr>
                <w:rFonts w:ascii="Arial" w:hAnsi="Arial" w:cs="Arial"/>
                <w:color w:val="FFFFFF"/>
                <w:sz w:val="16"/>
              </w:rPr>
              <w:t>Watford</w:t>
            </w:r>
          </w:p>
          <w:p w:rsidR="000E3845" w:rsidRDefault="000E3845" w:rsidP="00F258BE">
            <w:pPr>
              <w:pStyle w:val="PlainText"/>
              <w:spacing w:before="40" w:after="40"/>
              <w:rPr>
                <w:rFonts w:ascii="Arial" w:hAnsi="Arial" w:cs="Arial"/>
                <w:color w:val="FFFFFF"/>
                <w:sz w:val="16"/>
              </w:rPr>
            </w:pPr>
            <w:r>
              <w:rPr>
                <w:rFonts w:ascii="Arial" w:hAnsi="Arial" w:cs="Arial"/>
                <w:color w:val="FFFFFF"/>
                <w:sz w:val="16"/>
              </w:rPr>
              <w:t>Herts WD25 9BA</w:t>
            </w:r>
          </w:p>
        </w:tc>
        <w:tc>
          <w:tcPr>
            <w:tcW w:w="900" w:type="dxa"/>
            <w:shd w:val="clear" w:color="auto" w:fill="3366FF"/>
            <w:vAlign w:val="bottom"/>
          </w:tcPr>
          <w:p w:rsidR="000E3845" w:rsidRDefault="000E3845" w:rsidP="00F258BE">
            <w:pPr>
              <w:pStyle w:val="PlainText"/>
              <w:spacing w:before="40" w:after="40"/>
              <w:jc w:val="center"/>
              <w:rPr>
                <w:rFonts w:ascii="Arial" w:hAnsi="Arial" w:cs="Arial"/>
                <w:color w:val="FFFFFF"/>
                <w:sz w:val="16"/>
                <w:lang w:val="en-US"/>
              </w:rPr>
            </w:pPr>
            <w:r>
              <w:rPr>
                <w:rFonts w:ascii="Arial" w:hAnsi="Arial" w:cs="Arial"/>
                <w:color w:val="FFFFFF"/>
                <w:sz w:val="16"/>
                <w:lang w:val="en-US"/>
              </w:rPr>
              <w:t>©2014</w:t>
            </w:r>
          </w:p>
        </w:tc>
        <w:tc>
          <w:tcPr>
            <w:tcW w:w="4392" w:type="dxa"/>
            <w:shd w:val="clear" w:color="auto" w:fill="3366FF"/>
          </w:tcPr>
          <w:p w:rsidR="000E3845" w:rsidRDefault="000E3845" w:rsidP="00F258BE">
            <w:pPr>
              <w:pStyle w:val="PlainText"/>
              <w:spacing w:before="40" w:after="40"/>
              <w:jc w:val="right"/>
              <w:rPr>
                <w:rFonts w:ascii="Arial" w:hAnsi="Arial" w:cs="Arial"/>
                <w:color w:val="FFFFFF"/>
                <w:sz w:val="16"/>
              </w:rPr>
            </w:pPr>
            <w:r>
              <w:rPr>
                <w:rFonts w:ascii="Arial" w:hAnsi="Arial" w:cs="Arial"/>
                <w:color w:val="FFFFFF"/>
                <w:sz w:val="16"/>
              </w:rPr>
              <w:t xml:space="preserve">тел: 01923 665300 </w:t>
            </w:r>
          </w:p>
          <w:p w:rsidR="000E3845" w:rsidRDefault="000E3845" w:rsidP="00F258BE">
            <w:pPr>
              <w:pStyle w:val="PlainText"/>
              <w:spacing w:before="40" w:after="40"/>
              <w:jc w:val="right"/>
              <w:rPr>
                <w:rFonts w:ascii="Arial" w:hAnsi="Arial" w:cs="Arial"/>
                <w:color w:val="FFFFFF"/>
                <w:sz w:val="16"/>
              </w:rPr>
            </w:pPr>
            <w:r>
              <w:rPr>
                <w:rFonts w:ascii="Arial" w:hAnsi="Arial" w:cs="Arial"/>
                <w:color w:val="FFFFFF"/>
                <w:sz w:val="16"/>
              </w:rPr>
              <w:t xml:space="preserve">факс: 01923 665301 </w:t>
            </w:r>
          </w:p>
          <w:p w:rsidR="000E3845" w:rsidRDefault="000E3845" w:rsidP="00F258BE">
            <w:pPr>
              <w:pStyle w:val="PlainText"/>
              <w:spacing w:before="40" w:after="40"/>
              <w:jc w:val="right"/>
              <w:rPr>
                <w:rFonts w:ascii="Arial" w:hAnsi="Arial" w:cs="Arial"/>
                <w:color w:val="FFFFFF"/>
                <w:sz w:val="16"/>
              </w:rPr>
            </w:pPr>
            <w:r>
              <w:rPr>
                <w:rFonts w:ascii="Arial" w:hAnsi="Arial" w:cs="Arial"/>
                <w:color w:val="FFFFFF"/>
                <w:sz w:val="16"/>
              </w:rPr>
              <w:t xml:space="preserve">e-мейл: mail@bba.star.co.uk </w:t>
            </w:r>
          </w:p>
          <w:p w:rsidR="000E3845" w:rsidRDefault="000E3845" w:rsidP="00F258BE">
            <w:pPr>
              <w:pStyle w:val="PlainText"/>
              <w:spacing w:before="40" w:after="40"/>
              <w:jc w:val="right"/>
              <w:rPr>
                <w:rFonts w:ascii="Arial" w:hAnsi="Arial" w:cs="Arial"/>
                <w:color w:val="FFFFFF"/>
                <w:sz w:val="16"/>
                <w:lang w:val="en-US"/>
              </w:rPr>
            </w:pPr>
            <w:r>
              <w:rPr>
                <w:rFonts w:ascii="Arial" w:hAnsi="Arial" w:cs="Arial"/>
                <w:b/>
                <w:bCs/>
                <w:color w:val="FFFFFF"/>
                <w:sz w:val="16"/>
              </w:rPr>
              <w:t xml:space="preserve">уебсайт: www.bbacerts.co.uk </w:t>
            </w:r>
          </w:p>
        </w:tc>
      </w:tr>
    </w:tbl>
    <w:p w:rsidR="000E3845" w:rsidRDefault="000E3845" w:rsidP="000E3845">
      <w:pPr>
        <w:pStyle w:val="PlainText"/>
        <w:rPr>
          <w:rFonts w:ascii="Arial" w:hAnsi="Arial" w:cs="Arial"/>
        </w:rPr>
      </w:pPr>
    </w:p>
    <w:sectPr w:rsidR="000E3845" w:rsidSect="00D31E5E">
      <w:footerReference w:type="default" r:id="rId20"/>
      <w:pgSz w:w="11906" w:h="16838"/>
      <w:pgMar w:top="568" w:right="746" w:bottom="426" w:left="1334" w:header="146" w:footer="12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69BA" w:rsidRDefault="00DA69BA" w:rsidP="008607FB">
      <w:pPr>
        <w:spacing w:after="0" w:line="240" w:lineRule="auto"/>
      </w:pPr>
      <w:r>
        <w:separator/>
      </w:r>
    </w:p>
  </w:endnote>
  <w:endnote w:type="continuationSeparator" w:id="0">
    <w:p w:rsidR="00DA69BA" w:rsidRDefault="00DA69BA" w:rsidP="008607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Black">
    <w:panose1 w:val="020B0A040201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B64" w:rsidRDefault="00DE4B64" w:rsidP="005D1632">
    <w:pPr>
      <w:pStyle w:val="Footer"/>
      <w:jc w:val="center"/>
    </w:pPr>
    <w:r>
      <w:rPr>
        <w:rFonts w:ascii="Arial" w:hAnsi="Arial" w:cs="Arial"/>
        <w:sz w:val="16"/>
      </w:rPr>
      <w:t xml:space="preserve">Страница </w:t>
    </w:r>
    <w:r w:rsidRPr="005D1632">
      <w:rPr>
        <w:rFonts w:ascii="Arial" w:hAnsi="Arial" w:cs="Arial"/>
        <w:sz w:val="16"/>
      </w:rPr>
      <w:fldChar w:fldCharType="begin"/>
    </w:r>
    <w:r w:rsidRPr="005D1632">
      <w:rPr>
        <w:rFonts w:ascii="Arial" w:hAnsi="Arial" w:cs="Arial"/>
        <w:sz w:val="16"/>
      </w:rPr>
      <w:instrText xml:space="preserve"> PAGE   \* MERGEFORMAT </w:instrText>
    </w:r>
    <w:r w:rsidRPr="005D1632">
      <w:rPr>
        <w:rFonts w:ascii="Arial" w:hAnsi="Arial" w:cs="Arial"/>
        <w:sz w:val="16"/>
      </w:rPr>
      <w:fldChar w:fldCharType="separate"/>
    </w:r>
    <w:r w:rsidR="005F0DF4">
      <w:rPr>
        <w:rFonts w:ascii="Arial" w:hAnsi="Arial" w:cs="Arial"/>
        <w:noProof/>
        <w:sz w:val="16"/>
      </w:rPr>
      <w:t>1</w:t>
    </w:r>
    <w:r w:rsidRPr="005D1632">
      <w:rPr>
        <w:rFonts w:ascii="Arial" w:hAnsi="Arial" w:cs="Arial"/>
        <w:sz w:val="16"/>
      </w:rPr>
      <w:fldChar w:fldCharType="end"/>
    </w:r>
    <w:r>
      <w:rPr>
        <w:rFonts w:ascii="Arial" w:hAnsi="Arial" w:cs="Arial"/>
        <w:sz w:val="16"/>
      </w:rPr>
      <w:t xml:space="preserve"> от 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69BA" w:rsidRDefault="00DA69BA" w:rsidP="008607FB">
      <w:pPr>
        <w:spacing w:after="0" w:line="240" w:lineRule="auto"/>
      </w:pPr>
      <w:r>
        <w:separator/>
      </w:r>
    </w:p>
  </w:footnote>
  <w:footnote w:type="continuationSeparator" w:id="0">
    <w:p w:rsidR="00DA69BA" w:rsidRDefault="00DA69BA" w:rsidP="008607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53BF1"/>
    <w:multiLevelType w:val="hybridMultilevel"/>
    <w:tmpl w:val="BC1E836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0556616F"/>
    <w:multiLevelType w:val="hybridMultilevel"/>
    <w:tmpl w:val="DD26A256"/>
    <w:lvl w:ilvl="0" w:tplc="E014059E">
      <w:numFmt w:val="bullet"/>
      <w:lvlText w:val="•"/>
      <w:lvlJc w:val="left"/>
      <w:pPr>
        <w:ind w:left="720" w:hanging="360"/>
      </w:pPr>
      <w:rPr>
        <w:rFonts w:ascii="Arial" w:eastAsia="Times New Roma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06243F96"/>
    <w:multiLevelType w:val="hybridMultilevel"/>
    <w:tmpl w:val="41444D88"/>
    <w:lvl w:ilvl="0" w:tplc="F090831A">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0D577410"/>
    <w:multiLevelType w:val="hybridMultilevel"/>
    <w:tmpl w:val="F1806F6C"/>
    <w:lvl w:ilvl="0" w:tplc="E014059E">
      <w:numFmt w:val="bullet"/>
      <w:lvlText w:val="•"/>
      <w:lvlJc w:val="left"/>
      <w:pPr>
        <w:ind w:left="720" w:hanging="360"/>
      </w:pPr>
      <w:rPr>
        <w:rFonts w:ascii="Arial" w:eastAsia="Times New Roma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0FB253EC"/>
    <w:multiLevelType w:val="hybridMultilevel"/>
    <w:tmpl w:val="7080681C"/>
    <w:lvl w:ilvl="0" w:tplc="8AF69082">
      <w:numFmt w:val="bullet"/>
      <w:lvlText w:val="•"/>
      <w:lvlJc w:val="left"/>
      <w:pPr>
        <w:ind w:left="720" w:hanging="360"/>
      </w:pPr>
      <w:rPr>
        <w:rFonts w:ascii="Arial" w:eastAsia="Times New Roma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nsid w:val="123C3536"/>
    <w:multiLevelType w:val="hybridMultilevel"/>
    <w:tmpl w:val="F524166E"/>
    <w:lvl w:ilvl="0" w:tplc="E014059E">
      <w:numFmt w:val="bullet"/>
      <w:lvlText w:val="•"/>
      <w:lvlJc w:val="left"/>
      <w:pPr>
        <w:ind w:left="720" w:hanging="360"/>
      </w:pPr>
      <w:rPr>
        <w:rFonts w:ascii="Arial" w:eastAsia="Times New Roma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14164232"/>
    <w:multiLevelType w:val="hybridMultilevel"/>
    <w:tmpl w:val="D54451C0"/>
    <w:lvl w:ilvl="0" w:tplc="E014059E">
      <w:numFmt w:val="bullet"/>
      <w:lvlText w:val="•"/>
      <w:lvlJc w:val="left"/>
      <w:pPr>
        <w:ind w:left="720" w:hanging="360"/>
      </w:pPr>
      <w:rPr>
        <w:rFonts w:ascii="Arial" w:eastAsia="Times New Roma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263906CC"/>
    <w:multiLevelType w:val="hybridMultilevel"/>
    <w:tmpl w:val="F9C241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75D5962"/>
    <w:multiLevelType w:val="hybridMultilevel"/>
    <w:tmpl w:val="9C70F476"/>
    <w:lvl w:ilvl="0" w:tplc="0409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31793F25"/>
    <w:multiLevelType w:val="hybridMultilevel"/>
    <w:tmpl w:val="56823C64"/>
    <w:lvl w:ilvl="0" w:tplc="0409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36FA4992"/>
    <w:multiLevelType w:val="hybridMultilevel"/>
    <w:tmpl w:val="6A32625C"/>
    <w:lvl w:ilvl="0" w:tplc="0409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3A812A59"/>
    <w:multiLevelType w:val="hybridMultilevel"/>
    <w:tmpl w:val="B8F63722"/>
    <w:lvl w:ilvl="0" w:tplc="0409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3BEA4AFB"/>
    <w:multiLevelType w:val="hybridMultilevel"/>
    <w:tmpl w:val="73502566"/>
    <w:lvl w:ilvl="0" w:tplc="0409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3C3A2B96"/>
    <w:multiLevelType w:val="hybridMultilevel"/>
    <w:tmpl w:val="86FE4EEE"/>
    <w:lvl w:ilvl="0" w:tplc="0409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nsid w:val="3CA70544"/>
    <w:multiLevelType w:val="hybridMultilevel"/>
    <w:tmpl w:val="64CA363C"/>
    <w:lvl w:ilvl="0" w:tplc="E014059E">
      <w:numFmt w:val="bullet"/>
      <w:lvlText w:val="•"/>
      <w:lvlJc w:val="left"/>
      <w:pPr>
        <w:ind w:left="720" w:hanging="360"/>
      </w:pPr>
      <w:rPr>
        <w:rFonts w:ascii="Arial" w:eastAsia="Times New Roma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nsid w:val="3D81337F"/>
    <w:multiLevelType w:val="hybridMultilevel"/>
    <w:tmpl w:val="1696CEA8"/>
    <w:lvl w:ilvl="0" w:tplc="65C6B6CA">
      <w:numFmt w:val="bullet"/>
      <w:lvlText w:val="•"/>
      <w:lvlJc w:val="left"/>
      <w:pPr>
        <w:ind w:left="720" w:hanging="360"/>
      </w:pPr>
      <w:rPr>
        <w:rFonts w:ascii="Arial" w:eastAsia="Times New Roma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nsid w:val="41076CAB"/>
    <w:multiLevelType w:val="hybridMultilevel"/>
    <w:tmpl w:val="3140F066"/>
    <w:lvl w:ilvl="0" w:tplc="66B21B16">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nsid w:val="433A3FB9"/>
    <w:multiLevelType w:val="hybridMultilevel"/>
    <w:tmpl w:val="BBD21AE8"/>
    <w:lvl w:ilvl="0" w:tplc="A5F647DE">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nsid w:val="46C40253"/>
    <w:multiLevelType w:val="hybridMultilevel"/>
    <w:tmpl w:val="30DA934A"/>
    <w:lvl w:ilvl="0" w:tplc="E014059E">
      <w:numFmt w:val="bullet"/>
      <w:lvlText w:val="•"/>
      <w:lvlJc w:val="left"/>
      <w:pPr>
        <w:ind w:left="720" w:hanging="360"/>
      </w:pPr>
      <w:rPr>
        <w:rFonts w:ascii="Arial" w:eastAsia="Times New Roma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48BD3D67"/>
    <w:multiLevelType w:val="hybridMultilevel"/>
    <w:tmpl w:val="CC3E05C4"/>
    <w:lvl w:ilvl="0" w:tplc="0409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nsid w:val="492F54AF"/>
    <w:multiLevelType w:val="hybridMultilevel"/>
    <w:tmpl w:val="764CCC70"/>
    <w:lvl w:ilvl="0" w:tplc="09ECF55C">
      <w:numFmt w:val="bullet"/>
      <w:lvlText w:val="•"/>
      <w:lvlJc w:val="left"/>
      <w:pPr>
        <w:ind w:left="720" w:hanging="360"/>
      </w:pPr>
      <w:rPr>
        <w:rFonts w:ascii="Arial" w:eastAsia="Times New Roma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nsid w:val="4AC64AFF"/>
    <w:multiLevelType w:val="hybridMultilevel"/>
    <w:tmpl w:val="A09CEC5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nsid w:val="50395C67"/>
    <w:multiLevelType w:val="hybridMultilevel"/>
    <w:tmpl w:val="294E10B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52DF6E5A"/>
    <w:multiLevelType w:val="hybridMultilevel"/>
    <w:tmpl w:val="5AE8CF54"/>
    <w:lvl w:ilvl="0" w:tplc="334670F2">
      <w:numFmt w:val="bullet"/>
      <w:lvlText w:val="•"/>
      <w:lvlJc w:val="left"/>
      <w:pPr>
        <w:ind w:left="720" w:hanging="360"/>
      </w:pPr>
      <w:rPr>
        <w:rFonts w:ascii="Arial" w:eastAsia="Times New Roma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579960FC"/>
    <w:multiLevelType w:val="hybridMultilevel"/>
    <w:tmpl w:val="C2E8CF7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5BFD4E70"/>
    <w:multiLevelType w:val="hybridMultilevel"/>
    <w:tmpl w:val="EDFA48E4"/>
    <w:lvl w:ilvl="0" w:tplc="65C6B6CA">
      <w:numFmt w:val="bullet"/>
      <w:lvlText w:val="•"/>
      <w:lvlJc w:val="left"/>
      <w:pPr>
        <w:ind w:left="720" w:hanging="360"/>
      </w:pPr>
      <w:rPr>
        <w:rFonts w:ascii="Arial" w:eastAsia="Times New Roma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nsid w:val="5EBD50E9"/>
    <w:multiLevelType w:val="hybridMultilevel"/>
    <w:tmpl w:val="3CC24642"/>
    <w:lvl w:ilvl="0" w:tplc="65C6B6CA">
      <w:numFmt w:val="bullet"/>
      <w:lvlText w:val="•"/>
      <w:lvlJc w:val="left"/>
      <w:pPr>
        <w:ind w:left="720" w:hanging="360"/>
      </w:pPr>
      <w:rPr>
        <w:rFonts w:ascii="Arial" w:eastAsia="Times New Roma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617A48FF"/>
    <w:multiLevelType w:val="hybridMultilevel"/>
    <w:tmpl w:val="4E3CA42E"/>
    <w:lvl w:ilvl="0" w:tplc="65C6B6CA">
      <w:numFmt w:val="bullet"/>
      <w:lvlText w:val="•"/>
      <w:lvlJc w:val="left"/>
      <w:pPr>
        <w:ind w:left="720" w:hanging="360"/>
      </w:pPr>
      <w:rPr>
        <w:rFonts w:ascii="Arial" w:eastAsia="Times New Roma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nsid w:val="61B642BA"/>
    <w:multiLevelType w:val="hybridMultilevel"/>
    <w:tmpl w:val="33EE950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nsid w:val="677D75CE"/>
    <w:multiLevelType w:val="hybridMultilevel"/>
    <w:tmpl w:val="6D946644"/>
    <w:lvl w:ilvl="0" w:tplc="F5B606E2">
      <w:numFmt w:val="bullet"/>
      <w:lvlText w:val="•"/>
      <w:lvlJc w:val="left"/>
      <w:pPr>
        <w:ind w:left="720" w:hanging="360"/>
      </w:pPr>
      <w:rPr>
        <w:rFonts w:ascii="Arial" w:eastAsia="Times New Roma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nsid w:val="711031C9"/>
    <w:multiLevelType w:val="hybridMultilevel"/>
    <w:tmpl w:val="DF42793C"/>
    <w:lvl w:ilvl="0" w:tplc="E014059E">
      <w:numFmt w:val="bullet"/>
      <w:lvlText w:val="•"/>
      <w:lvlJc w:val="left"/>
      <w:pPr>
        <w:ind w:left="720" w:hanging="360"/>
      </w:pPr>
      <w:rPr>
        <w:rFonts w:ascii="Arial" w:eastAsia="Times New Roma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nsid w:val="755047DE"/>
    <w:multiLevelType w:val="hybridMultilevel"/>
    <w:tmpl w:val="A728461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7BB10DFE"/>
    <w:multiLevelType w:val="hybridMultilevel"/>
    <w:tmpl w:val="1AAA303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7"/>
  </w:num>
  <w:num w:numId="2">
    <w:abstractNumId w:val="17"/>
  </w:num>
  <w:num w:numId="3">
    <w:abstractNumId w:val="15"/>
  </w:num>
  <w:num w:numId="4">
    <w:abstractNumId w:val="25"/>
  </w:num>
  <w:num w:numId="5">
    <w:abstractNumId w:val="26"/>
  </w:num>
  <w:num w:numId="6">
    <w:abstractNumId w:val="27"/>
  </w:num>
  <w:num w:numId="7">
    <w:abstractNumId w:val="32"/>
  </w:num>
  <w:num w:numId="8">
    <w:abstractNumId w:val="2"/>
  </w:num>
  <w:num w:numId="9">
    <w:abstractNumId w:val="29"/>
  </w:num>
  <w:num w:numId="10">
    <w:abstractNumId w:val="24"/>
  </w:num>
  <w:num w:numId="11">
    <w:abstractNumId w:val="20"/>
  </w:num>
  <w:num w:numId="12">
    <w:abstractNumId w:val="9"/>
  </w:num>
  <w:num w:numId="13">
    <w:abstractNumId w:val="13"/>
  </w:num>
  <w:num w:numId="14">
    <w:abstractNumId w:val="4"/>
  </w:num>
  <w:num w:numId="15">
    <w:abstractNumId w:val="11"/>
  </w:num>
  <w:num w:numId="16">
    <w:abstractNumId w:val="8"/>
  </w:num>
  <w:num w:numId="17">
    <w:abstractNumId w:val="23"/>
  </w:num>
  <w:num w:numId="18">
    <w:abstractNumId w:val="19"/>
  </w:num>
  <w:num w:numId="19">
    <w:abstractNumId w:val="3"/>
  </w:num>
  <w:num w:numId="20">
    <w:abstractNumId w:val="14"/>
  </w:num>
  <w:num w:numId="21">
    <w:abstractNumId w:val="30"/>
  </w:num>
  <w:num w:numId="22">
    <w:abstractNumId w:val="10"/>
  </w:num>
  <w:num w:numId="23">
    <w:abstractNumId w:val="0"/>
  </w:num>
  <w:num w:numId="24">
    <w:abstractNumId w:val="6"/>
  </w:num>
  <w:num w:numId="25">
    <w:abstractNumId w:val="31"/>
  </w:num>
  <w:num w:numId="26">
    <w:abstractNumId w:val="5"/>
  </w:num>
  <w:num w:numId="27">
    <w:abstractNumId w:val="12"/>
  </w:num>
  <w:num w:numId="28">
    <w:abstractNumId w:val="22"/>
  </w:num>
  <w:num w:numId="29">
    <w:abstractNumId w:val="16"/>
  </w:num>
  <w:num w:numId="30">
    <w:abstractNumId w:val="21"/>
  </w:num>
  <w:num w:numId="31">
    <w:abstractNumId w:val="18"/>
  </w:num>
  <w:num w:numId="32">
    <w:abstractNumId w:val="28"/>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9"/>
  <w:hyphenationZone w:val="425"/>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BA9"/>
    <w:rsid w:val="00045EFC"/>
    <w:rsid w:val="000C1B55"/>
    <w:rsid w:val="000E3845"/>
    <w:rsid w:val="001302E0"/>
    <w:rsid w:val="00161B55"/>
    <w:rsid w:val="001870BE"/>
    <w:rsid w:val="00192244"/>
    <w:rsid w:val="001B67CC"/>
    <w:rsid w:val="00202FCB"/>
    <w:rsid w:val="00257745"/>
    <w:rsid w:val="00300D5A"/>
    <w:rsid w:val="00323EFB"/>
    <w:rsid w:val="003244C6"/>
    <w:rsid w:val="00366D9D"/>
    <w:rsid w:val="003E2B69"/>
    <w:rsid w:val="00432127"/>
    <w:rsid w:val="00482A1C"/>
    <w:rsid w:val="004B2FD7"/>
    <w:rsid w:val="004E5143"/>
    <w:rsid w:val="00560186"/>
    <w:rsid w:val="005B7D0E"/>
    <w:rsid w:val="005D1632"/>
    <w:rsid w:val="005F0DF4"/>
    <w:rsid w:val="00612FA4"/>
    <w:rsid w:val="00640A50"/>
    <w:rsid w:val="006A488E"/>
    <w:rsid w:val="0072198A"/>
    <w:rsid w:val="00744930"/>
    <w:rsid w:val="007650F1"/>
    <w:rsid w:val="00785640"/>
    <w:rsid w:val="00790305"/>
    <w:rsid w:val="007A6BD0"/>
    <w:rsid w:val="007D314E"/>
    <w:rsid w:val="007F7758"/>
    <w:rsid w:val="00843BB0"/>
    <w:rsid w:val="00853375"/>
    <w:rsid w:val="008607FB"/>
    <w:rsid w:val="00885C20"/>
    <w:rsid w:val="008B348F"/>
    <w:rsid w:val="008C7BA9"/>
    <w:rsid w:val="00904AFB"/>
    <w:rsid w:val="00952D1B"/>
    <w:rsid w:val="009F0A82"/>
    <w:rsid w:val="00A13AEA"/>
    <w:rsid w:val="00A35A4C"/>
    <w:rsid w:val="00AF53AD"/>
    <w:rsid w:val="00B96D29"/>
    <w:rsid w:val="00C0058E"/>
    <w:rsid w:val="00C9167D"/>
    <w:rsid w:val="00D12C67"/>
    <w:rsid w:val="00D31E5E"/>
    <w:rsid w:val="00D42E80"/>
    <w:rsid w:val="00D8485F"/>
    <w:rsid w:val="00DA69BA"/>
    <w:rsid w:val="00DD1085"/>
    <w:rsid w:val="00DE4B64"/>
    <w:rsid w:val="00E23395"/>
    <w:rsid w:val="00E23CE2"/>
    <w:rsid w:val="00E42D1E"/>
    <w:rsid w:val="00E512E2"/>
    <w:rsid w:val="00E927E3"/>
    <w:rsid w:val="00F258BE"/>
    <w:rsid w:val="00F4260C"/>
    <w:rsid w:val="00F552B0"/>
    <w:rsid w:val="00FE7FE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314E"/>
    <w:pPr>
      <w:spacing w:after="200" w:line="276" w:lineRule="auto"/>
    </w:pPr>
    <w:rPr>
      <w:rFonts w:ascii="Calibri" w:hAnsi="Calibri"/>
      <w:sz w:val="22"/>
      <w:szCs w:val="22"/>
      <w:lang w:eastAsia="en-US"/>
    </w:rPr>
  </w:style>
  <w:style w:type="paragraph" w:styleId="Heading1">
    <w:name w:val="heading 1"/>
    <w:basedOn w:val="Normal"/>
    <w:next w:val="Normal"/>
    <w:qFormat/>
    <w:rsid w:val="00560186"/>
    <w:pPr>
      <w:keepNext/>
      <w:spacing w:after="0" w:line="240" w:lineRule="auto"/>
      <w:outlineLvl w:val="0"/>
    </w:pPr>
    <w:rPr>
      <w:rFonts w:ascii="Arial Black" w:hAnsi="Arial Black"/>
      <w:sz w:val="72"/>
      <w:lang w:val="en-US"/>
    </w:rPr>
  </w:style>
  <w:style w:type="paragraph" w:styleId="Heading2">
    <w:name w:val="heading 2"/>
    <w:basedOn w:val="Normal"/>
    <w:next w:val="Normal"/>
    <w:qFormat/>
    <w:rsid w:val="00560186"/>
    <w:pPr>
      <w:keepNext/>
      <w:framePr w:hSpace="180" w:wrap="notBeside" w:vAnchor="text" w:hAnchor="page" w:x="5907" w:y="8"/>
      <w:spacing w:after="0" w:line="240" w:lineRule="auto"/>
      <w:outlineLvl w:val="1"/>
    </w:pPr>
    <w:rPr>
      <w:rFonts w:ascii="Arial" w:hAnsi="Arial" w:cs="Arial"/>
      <w:b/>
      <w:bCs/>
      <w:sz w:val="20"/>
    </w:rPr>
  </w:style>
  <w:style w:type="paragraph" w:styleId="Heading3">
    <w:name w:val="heading 3"/>
    <w:basedOn w:val="Normal"/>
    <w:next w:val="Normal"/>
    <w:qFormat/>
    <w:rsid w:val="00560186"/>
    <w:pPr>
      <w:keepNext/>
      <w:autoSpaceDE w:val="0"/>
      <w:autoSpaceDN w:val="0"/>
      <w:adjustRightInd w:val="0"/>
      <w:spacing w:after="0" w:line="240" w:lineRule="auto"/>
      <w:outlineLvl w:val="2"/>
    </w:pPr>
    <w:rPr>
      <w:rFonts w:ascii="Arial" w:hAnsi="Arial" w:cs="Arial"/>
      <w:b/>
      <w:bCs/>
      <w:sz w:val="2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emiHidden/>
    <w:rsid w:val="00560186"/>
    <w:pPr>
      <w:spacing w:after="0" w:line="240" w:lineRule="auto"/>
    </w:pPr>
    <w:rPr>
      <w:rFonts w:ascii="Consolas" w:hAnsi="Consolas"/>
      <w:sz w:val="21"/>
      <w:szCs w:val="21"/>
    </w:rPr>
  </w:style>
  <w:style w:type="character" w:customStyle="1" w:styleId="PlainTextChar">
    <w:name w:val="Plain Text Char"/>
    <w:basedOn w:val="DefaultParagraphFont"/>
    <w:rsid w:val="00560186"/>
    <w:rPr>
      <w:rFonts w:ascii="Consolas" w:hAnsi="Consolas" w:cs="Times New Roman"/>
      <w:sz w:val="21"/>
      <w:szCs w:val="21"/>
    </w:rPr>
  </w:style>
  <w:style w:type="paragraph" w:styleId="BodyText">
    <w:name w:val="Body Text"/>
    <w:basedOn w:val="Normal"/>
    <w:semiHidden/>
    <w:rsid w:val="00560186"/>
    <w:pPr>
      <w:spacing w:after="0" w:line="240" w:lineRule="auto"/>
    </w:pPr>
    <w:rPr>
      <w:rFonts w:ascii="Arial Black" w:hAnsi="Arial Black"/>
      <w:sz w:val="20"/>
    </w:rPr>
  </w:style>
  <w:style w:type="character" w:styleId="Hyperlink">
    <w:name w:val="Hyperlink"/>
    <w:basedOn w:val="DefaultParagraphFont"/>
    <w:semiHidden/>
    <w:rsid w:val="00560186"/>
    <w:rPr>
      <w:color w:val="0000FF"/>
      <w:u w:val="single"/>
    </w:rPr>
  </w:style>
  <w:style w:type="character" w:styleId="FollowedHyperlink">
    <w:name w:val="FollowedHyperlink"/>
    <w:basedOn w:val="DefaultParagraphFont"/>
    <w:semiHidden/>
    <w:rsid w:val="00560186"/>
    <w:rPr>
      <w:color w:val="800080"/>
      <w:u w:val="single"/>
    </w:rPr>
  </w:style>
  <w:style w:type="table" w:styleId="TableGrid">
    <w:name w:val="Table Grid"/>
    <w:basedOn w:val="TableNormal"/>
    <w:uiPriority w:val="59"/>
    <w:rsid w:val="008C7BA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8607FB"/>
    <w:pPr>
      <w:tabs>
        <w:tab w:val="center" w:pos="4536"/>
        <w:tab w:val="right" w:pos="9072"/>
      </w:tabs>
    </w:pPr>
  </w:style>
  <w:style w:type="character" w:customStyle="1" w:styleId="HeaderChar">
    <w:name w:val="Header Char"/>
    <w:basedOn w:val="DefaultParagraphFont"/>
    <w:link w:val="Header"/>
    <w:uiPriority w:val="99"/>
    <w:rsid w:val="008607FB"/>
    <w:rPr>
      <w:rFonts w:ascii="Calibri" w:hAnsi="Calibri"/>
      <w:sz w:val="22"/>
      <w:szCs w:val="22"/>
      <w:lang w:eastAsia="en-US"/>
    </w:rPr>
  </w:style>
  <w:style w:type="paragraph" w:styleId="Footer">
    <w:name w:val="footer"/>
    <w:basedOn w:val="Normal"/>
    <w:link w:val="FooterChar"/>
    <w:uiPriority w:val="99"/>
    <w:semiHidden/>
    <w:unhideWhenUsed/>
    <w:rsid w:val="008607FB"/>
    <w:pPr>
      <w:tabs>
        <w:tab w:val="center" w:pos="4536"/>
        <w:tab w:val="right" w:pos="9072"/>
      </w:tabs>
    </w:pPr>
  </w:style>
  <w:style w:type="character" w:customStyle="1" w:styleId="FooterChar">
    <w:name w:val="Footer Char"/>
    <w:basedOn w:val="DefaultParagraphFont"/>
    <w:link w:val="Footer"/>
    <w:uiPriority w:val="99"/>
    <w:semiHidden/>
    <w:rsid w:val="008607FB"/>
    <w:rPr>
      <w:rFonts w:ascii="Calibri" w:hAnsi="Calibri"/>
      <w:sz w:val="22"/>
      <w:szCs w:val="22"/>
      <w:lang w:eastAsia="en-US"/>
    </w:rPr>
  </w:style>
  <w:style w:type="paragraph" w:styleId="BalloonText">
    <w:name w:val="Balloon Text"/>
    <w:basedOn w:val="Normal"/>
    <w:link w:val="BalloonTextChar"/>
    <w:uiPriority w:val="99"/>
    <w:semiHidden/>
    <w:unhideWhenUsed/>
    <w:rsid w:val="004B2F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2FD7"/>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314E"/>
    <w:pPr>
      <w:spacing w:after="200" w:line="276" w:lineRule="auto"/>
    </w:pPr>
    <w:rPr>
      <w:rFonts w:ascii="Calibri" w:hAnsi="Calibri"/>
      <w:sz w:val="22"/>
      <w:szCs w:val="22"/>
      <w:lang w:eastAsia="en-US"/>
    </w:rPr>
  </w:style>
  <w:style w:type="paragraph" w:styleId="Heading1">
    <w:name w:val="heading 1"/>
    <w:basedOn w:val="Normal"/>
    <w:next w:val="Normal"/>
    <w:qFormat/>
    <w:rsid w:val="00560186"/>
    <w:pPr>
      <w:keepNext/>
      <w:spacing w:after="0" w:line="240" w:lineRule="auto"/>
      <w:outlineLvl w:val="0"/>
    </w:pPr>
    <w:rPr>
      <w:rFonts w:ascii="Arial Black" w:hAnsi="Arial Black"/>
      <w:sz w:val="72"/>
      <w:lang w:val="en-US"/>
    </w:rPr>
  </w:style>
  <w:style w:type="paragraph" w:styleId="Heading2">
    <w:name w:val="heading 2"/>
    <w:basedOn w:val="Normal"/>
    <w:next w:val="Normal"/>
    <w:qFormat/>
    <w:rsid w:val="00560186"/>
    <w:pPr>
      <w:keepNext/>
      <w:framePr w:hSpace="180" w:wrap="notBeside" w:vAnchor="text" w:hAnchor="page" w:x="5907" w:y="8"/>
      <w:spacing w:after="0" w:line="240" w:lineRule="auto"/>
      <w:outlineLvl w:val="1"/>
    </w:pPr>
    <w:rPr>
      <w:rFonts w:ascii="Arial" w:hAnsi="Arial" w:cs="Arial"/>
      <w:b/>
      <w:bCs/>
      <w:sz w:val="20"/>
    </w:rPr>
  </w:style>
  <w:style w:type="paragraph" w:styleId="Heading3">
    <w:name w:val="heading 3"/>
    <w:basedOn w:val="Normal"/>
    <w:next w:val="Normal"/>
    <w:qFormat/>
    <w:rsid w:val="00560186"/>
    <w:pPr>
      <w:keepNext/>
      <w:autoSpaceDE w:val="0"/>
      <w:autoSpaceDN w:val="0"/>
      <w:adjustRightInd w:val="0"/>
      <w:spacing w:after="0" w:line="240" w:lineRule="auto"/>
      <w:outlineLvl w:val="2"/>
    </w:pPr>
    <w:rPr>
      <w:rFonts w:ascii="Arial" w:hAnsi="Arial" w:cs="Arial"/>
      <w:b/>
      <w:bCs/>
      <w:sz w:val="2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emiHidden/>
    <w:rsid w:val="00560186"/>
    <w:pPr>
      <w:spacing w:after="0" w:line="240" w:lineRule="auto"/>
    </w:pPr>
    <w:rPr>
      <w:rFonts w:ascii="Consolas" w:hAnsi="Consolas"/>
      <w:sz w:val="21"/>
      <w:szCs w:val="21"/>
    </w:rPr>
  </w:style>
  <w:style w:type="character" w:customStyle="1" w:styleId="PlainTextChar">
    <w:name w:val="Plain Text Char"/>
    <w:basedOn w:val="DefaultParagraphFont"/>
    <w:rsid w:val="00560186"/>
    <w:rPr>
      <w:rFonts w:ascii="Consolas" w:hAnsi="Consolas" w:cs="Times New Roman"/>
      <w:sz w:val="21"/>
      <w:szCs w:val="21"/>
    </w:rPr>
  </w:style>
  <w:style w:type="paragraph" w:styleId="BodyText">
    <w:name w:val="Body Text"/>
    <w:basedOn w:val="Normal"/>
    <w:semiHidden/>
    <w:rsid w:val="00560186"/>
    <w:pPr>
      <w:spacing w:after="0" w:line="240" w:lineRule="auto"/>
    </w:pPr>
    <w:rPr>
      <w:rFonts w:ascii="Arial Black" w:hAnsi="Arial Black"/>
      <w:sz w:val="20"/>
    </w:rPr>
  </w:style>
  <w:style w:type="character" w:styleId="Hyperlink">
    <w:name w:val="Hyperlink"/>
    <w:basedOn w:val="DefaultParagraphFont"/>
    <w:semiHidden/>
    <w:rsid w:val="00560186"/>
    <w:rPr>
      <w:color w:val="0000FF"/>
      <w:u w:val="single"/>
    </w:rPr>
  </w:style>
  <w:style w:type="character" w:styleId="FollowedHyperlink">
    <w:name w:val="FollowedHyperlink"/>
    <w:basedOn w:val="DefaultParagraphFont"/>
    <w:semiHidden/>
    <w:rsid w:val="00560186"/>
    <w:rPr>
      <w:color w:val="800080"/>
      <w:u w:val="single"/>
    </w:rPr>
  </w:style>
  <w:style w:type="table" w:styleId="TableGrid">
    <w:name w:val="Table Grid"/>
    <w:basedOn w:val="TableNormal"/>
    <w:uiPriority w:val="59"/>
    <w:rsid w:val="008C7BA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8607FB"/>
    <w:pPr>
      <w:tabs>
        <w:tab w:val="center" w:pos="4536"/>
        <w:tab w:val="right" w:pos="9072"/>
      </w:tabs>
    </w:pPr>
  </w:style>
  <w:style w:type="character" w:customStyle="1" w:styleId="HeaderChar">
    <w:name w:val="Header Char"/>
    <w:basedOn w:val="DefaultParagraphFont"/>
    <w:link w:val="Header"/>
    <w:uiPriority w:val="99"/>
    <w:rsid w:val="008607FB"/>
    <w:rPr>
      <w:rFonts w:ascii="Calibri" w:hAnsi="Calibri"/>
      <w:sz w:val="22"/>
      <w:szCs w:val="22"/>
      <w:lang w:eastAsia="en-US"/>
    </w:rPr>
  </w:style>
  <w:style w:type="paragraph" w:styleId="Footer">
    <w:name w:val="footer"/>
    <w:basedOn w:val="Normal"/>
    <w:link w:val="FooterChar"/>
    <w:uiPriority w:val="99"/>
    <w:semiHidden/>
    <w:unhideWhenUsed/>
    <w:rsid w:val="008607FB"/>
    <w:pPr>
      <w:tabs>
        <w:tab w:val="center" w:pos="4536"/>
        <w:tab w:val="right" w:pos="9072"/>
      </w:tabs>
    </w:pPr>
  </w:style>
  <w:style w:type="character" w:customStyle="1" w:styleId="FooterChar">
    <w:name w:val="Footer Char"/>
    <w:basedOn w:val="DefaultParagraphFont"/>
    <w:link w:val="Footer"/>
    <w:uiPriority w:val="99"/>
    <w:semiHidden/>
    <w:rsid w:val="008607FB"/>
    <w:rPr>
      <w:rFonts w:ascii="Calibri" w:hAnsi="Calibri"/>
      <w:sz w:val="22"/>
      <w:szCs w:val="22"/>
      <w:lang w:eastAsia="en-US"/>
    </w:rPr>
  </w:style>
  <w:style w:type="paragraph" w:styleId="BalloonText">
    <w:name w:val="Balloon Text"/>
    <w:basedOn w:val="Normal"/>
    <w:link w:val="BalloonTextChar"/>
    <w:uiPriority w:val="99"/>
    <w:semiHidden/>
    <w:unhideWhenUsed/>
    <w:rsid w:val="004B2F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2FD7"/>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emf"/><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w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Pages>1</Pages>
  <Words>5838</Words>
  <Characters>33283</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ПАЙПЛАЙФ СИСТЕМИ ЗА УПРАВЛЕНИЕ НА ДЪЖДОВНА ВОДА</vt:lpstr>
    </vt:vector>
  </TitlesOfParts>
  <Company>Grizli777</Company>
  <LinksUpToDate>false</LinksUpToDate>
  <CharactersWithSpaces>39043</CharactersWithSpaces>
  <SharedDoc>false</SharedDoc>
  <HLinks>
    <vt:vector size="30" baseType="variant">
      <vt:variant>
        <vt:i4>3932168</vt:i4>
      </vt:variant>
      <vt:variant>
        <vt:i4>-1</vt:i4>
      </vt:variant>
      <vt:variant>
        <vt:i4>1035</vt:i4>
      </vt:variant>
      <vt:variant>
        <vt:i4>1</vt:i4>
      </vt:variant>
      <vt:variant>
        <vt:lpwstr>Pictures and graphics\podpis BCh.bmp</vt:lpwstr>
      </vt:variant>
      <vt:variant>
        <vt:lpwstr/>
      </vt:variant>
      <vt:variant>
        <vt:i4>1507370</vt:i4>
      </vt:variant>
      <vt:variant>
        <vt:i4>-1</vt:i4>
      </vt:variant>
      <vt:variant>
        <vt:i4>1036</vt:i4>
      </vt:variant>
      <vt:variant>
        <vt:i4>1</vt:i4>
      </vt:variant>
      <vt:variant>
        <vt:lpwstr>Pictures and graphics\podpis Claire.bmp</vt:lpwstr>
      </vt:variant>
      <vt:variant>
        <vt:lpwstr/>
      </vt:variant>
      <vt:variant>
        <vt:i4>3735641</vt:i4>
      </vt:variant>
      <vt:variant>
        <vt:i4>-1</vt:i4>
      </vt:variant>
      <vt:variant>
        <vt:i4>1038</vt:i4>
      </vt:variant>
      <vt:variant>
        <vt:i4>1</vt:i4>
      </vt:variant>
      <vt:variant>
        <vt:lpwstr>Pictures and graphics\anglia.bmp</vt:lpwstr>
      </vt:variant>
      <vt:variant>
        <vt:lpwstr/>
      </vt:variant>
      <vt:variant>
        <vt:i4>2228289</vt:i4>
      </vt:variant>
      <vt:variant>
        <vt:i4>-1</vt:i4>
      </vt:variant>
      <vt:variant>
        <vt:i4>1039</vt:i4>
      </vt:variant>
      <vt:variant>
        <vt:i4>1</vt:i4>
      </vt:variant>
      <vt:variant>
        <vt:lpwstr>Pictures and graphics\shotlandia.bmp</vt:lpwstr>
      </vt:variant>
      <vt:variant>
        <vt:lpwstr/>
      </vt:variant>
      <vt:variant>
        <vt:i4>8060958</vt:i4>
      </vt:variant>
      <vt:variant>
        <vt:i4>-1</vt:i4>
      </vt:variant>
      <vt:variant>
        <vt:i4>1040</vt:i4>
      </vt:variant>
      <vt:variant>
        <vt:i4>1</vt:i4>
      </vt:variant>
      <vt:variant>
        <vt:lpwstr>Pictures and graphics\ireland.bmp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ПАЙПЛАЙФ СИСТЕМИ ЗА УПРАВЛЕНИЕ НА ДЪЖДОВНА ВОДА</dc:title>
  <dc:creator>Prevodi Za Vas</dc:creator>
  <cp:lastModifiedBy>GDimitrov</cp:lastModifiedBy>
  <cp:revision>2</cp:revision>
  <dcterms:created xsi:type="dcterms:W3CDTF">2014-07-08T08:22:00Z</dcterms:created>
  <dcterms:modified xsi:type="dcterms:W3CDTF">2014-07-08T08:22:00Z</dcterms:modified>
</cp:coreProperties>
</file>