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3E" w:rsidRPr="002D333E" w:rsidRDefault="002D333E" w:rsidP="002D333E">
      <w:pPr>
        <w:jc w:val="center"/>
        <w:rPr>
          <w:b/>
          <w:sz w:val="28"/>
          <w:szCs w:val="28"/>
          <w:u w:val="single"/>
          <w:lang w:val="sr-Latn-RS"/>
        </w:rPr>
      </w:pPr>
      <w:r>
        <w:rPr>
          <w:b/>
          <w:sz w:val="28"/>
          <w:szCs w:val="28"/>
          <w:u w:val="single"/>
          <w:lang w:val="sr-Latn-RS"/>
        </w:rPr>
        <w:t xml:space="preserve">Zaključavanje protiv izvlačenja mufiranog priključka </w:t>
      </w:r>
      <w:r w:rsidRPr="002D333E">
        <w:rPr>
          <w:b/>
          <w:sz w:val="28"/>
          <w:szCs w:val="28"/>
          <w:u w:val="single"/>
          <w:lang w:val="sr-Latn-RS"/>
        </w:rPr>
        <w:t>-Pragma Lock</w:t>
      </w:r>
    </w:p>
    <w:p w:rsidR="002D333E" w:rsidRPr="002D333E" w:rsidRDefault="002D333E" w:rsidP="002D333E">
      <w:pPr>
        <w:jc w:val="center"/>
        <w:rPr>
          <w:b/>
          <w:sz w:val="28"/>
          <w:szCs w:val="28"/>
          <w:u w:val="single"/>
          <w:lang w:val="sr-Latn-RS"/>
        </w:rPr>
      </w:pPr>
    </w:p>
    <w:p w:rsidR="002D333E" w:rsidRPr="002D333E" w:rsidRDefault="002D333E" w:rsidP="002D333E">
      <w:pPr>
        <w:pStyle w:val="ListParagraph"/>
        <w:numPr>
          <w:ilvl w:val="0"/>
          <w:numId w:val="1"/>
        </w:numPr>
        <w:rPr>
          <w:b/>
          <w:bCs/>
          <w:lang w:val="sr-Latn-RS"/>
        </w:rPr>
      </w:pPr>
      <w:r>
        <w:rPr>
          <w:b/>
          <w:bCs/>
          <w:lang w:val="sr-Latn-RS"/>
        </w:rPr>
        <w:t>Namena</w:t>
      </w:r>
      <w:r w:rsidRPr="002D333E">
        <w:rPr>
          <w:b/>
          <w:bCs/>
          <w:lang w:val="sr-Latn-RS"/>
        </w:rPr>
        <w:t xml:space="preserve">: </w:t>
      </w:r>
      <w:r w:rsidRPr="002D333E">
        <w:rPr>
          <w:bCs/>
          <w:lang w:val="sr-Latn-RS"/>
        </w:rPr>
        <w:t>da zaštiti</w:t>
      </w:r>
      <w:r>
        <w:rPr>
          <w:bCs/>
          <w:lang w:val="sr-Latn-RS"/>
        </w:rPr>
        <w:t xml:space="preserve"> od izvlačenja cevi iz mufa; da obezbedi vodonepropustljivost u slučaju horizontalnih ili vertikalnih promena u osi cevi;</w:t>
      </w:r>
    </w:p>
    <w:p w:rsidR="002D333E" w:rsidRPr="002D333E" w:rsidRDefault="002D333E" w:rsidP="002D333E">
      <w:pPr>
        <w:pStyle w:val="ListParagraph"/>
        <w:numPr>
          <w:ilvl w:val="0"/>
          <w:numId w:val="1"/>
        </w:numPr>
        <w:rPr>
          <w:b/>
          <w:bCs/>
          <w:lang w:val="sr-Latn-RS"/>
        </w:rPr>
      </w:pPr>
      <w:r>
        <w:rPr>
          <w:b/>
          <w:bCs/>
          <w:lang w:val="sr-Latn-RS"/>
        </w:rPr>
        <w:t>Sirovina, korišćena za izradu proizvoda</w:t>
      </w:r>
      <w:r w:rsidRPr="002D333E">
        <w:rPr>
          <w:b/>
          <w:bCs/>
          <w:lang w:val="sr-Latn-RS"/>
        </w:rPr>
        <w:t xml:space="preserve">: </w:t>
      </w:r>
      <w:r>
        <w:rPr>
          <w:lang w:val="sr-Latn-RS"/>
        </w:rPr>
        <w:t>primarna</w:t>
      </w:r>
      <w:r w:rsidRPr="002D333E">
        <w:rPr>
          <w:lang w:val="sr-Latn-RS"/>
        </w:rPr>
        <w:t xml:space="preserve">, </w:t>
      </w:r>
      <w:r>
        <w:rPr>
          <w:lang w:val="sr-Latn-RS"/>
        </w:rPr>
        <w:t>sertifikovana od strane nezavisnog tela</w:t>
      </w:r>
      <w:r w:rsidRPr="002D333E">
        <w:rPr>
          <w:lang w:val="sr-Latn-RS"/>
        </w:rPr>
        <w:t>;</w:t>
      </w:r>
    </w:p>
    <w:p w:rsidR="002D333E" w:rsidRPr="002D333E" w:rsidRDefault="002D333E" w:rsidP="002D333E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lang w:val="sr-Latn-RS"/>
        </w:rPr>
        <w:t>Materijali</w:t>
      </w:r>
      <w:r w:rsidRPr="002D333E">
        <w:rPr>
          <w:b/>
          <w:lang w:val="sr-Latn-RS"/>
        </w:rPr>
        <w:t xml:space="preserve">: </w:t>
      </w:r>
      <w:r>
        <w:rPr>
          <w:bCs/>
          <w:lang w:val="sr-Latn-RS"/>
        </w:rPr>
        <w:t>polipropilen</w:t>
      </w:r>
      <w:r w:rsidRPr="002D333E">
        <w:rPr>
          <w:bCs/>
          <w:lang w:val="sr-Latn-RS"/>
        </w:rPr>
        <w:t xml:space="preserve"> (PP) </w:t>
      </w:r>
      <w:r>
        <w:rPr>
          <w:bCs/>
          <w:lang w:val="sr-Latn-RS"/>
        </w:rPr>
        <w:t>i</w:t>
      </w:r>
      <w:r w:rsidRPr="002D333E">
        <w:rPr>
          <w:bCs/>
          <w:lang w:val="sr-Latn-RS"/>
        </w:rPr>
        <w:t xml:space="preserve"> </w:t>
      </w:r>
      <w:r>
        <w:rPr>
          <w:bCs/>
          <w:lang w:val="sr-Latn-RS"/>
        </w:rPr>
        <w:t>sintetička guma</w:t>
      </w:r>
      <w:r w:rsidRPr="002D333E">
        <w:rPr>
          <w:bCs/>
          <w:lang w:val="sr-Latn-RS"/>
        </w:rPr>
        <w:t xml:space="preserve"> (EDMP);</w:t>
      </w:r>
    </w:p>
    <w:p w:rsidR="002D333E" w:rsidRPr="002D333E" w:rsidRDefault="002D333E" w:rsidP="002D333E">
      <w:pPr>
        <w:pStyle w:val="ListParagraph"/>
        <w:numPr>
          <w:ilvl w:val="0"/>
          <w:numId w:val="1"/>
        </w:numPr>
        <w:rPr>
          <w:b/>
          <w:bCs/>
          <w:lang w:val="sr-Latn-RS"/>
        </w:rPr>
      </w:pPr>
      <w:r>
        <w:rPr>
          <w:b/>
          <w:bCs/>
          <w:lang w:val="sr-Latn-RS"/>
        </w:rPr>
        <w:t>Opis proizvoda</w:t>
      </w:r>
      <w:r w:rsidRPr="002D333E">
        <w:rPr>
          <w:b/>
          <w:bCs/>
          <w:lang w:val="sr-Latn-RS"/>
        </w:rPr>
        <w:t xml:space="preserve">:  </w:t>
      </w:r>
      <w:r>
        <w:rPr>
          <w:lang w:val="sr-Latn-RS"/>
        </w:rPr>
        <w:t xml:space="preserve">zaključani mufirani priključak, koji se dobija od mufiranog kraja cevi PRAGMA, zaptivnog prstena od </w:t>
      </w:r>
      <w:r w:rsidRPr="002D333E">
        <w:rPr>
          <w:lang w:val="sr-Latn-RS"/>
        </w:rPr>
        <w:t xml:space="preserve">EDMP, </w:t>
      </w:r>
      <w:r>
        <w:rPr>
          <w:lang w:val="sr-Latn-RS"/>
        </w:rPr>
        <w:t xml:space="preserve">zaptivnog prstena od </w:t>
      </w:r>
      <w:r w:rsidRPr="002D333E">
        <w:rPr>
          <w:lang w:val="sr-Latn-RS"/>
        </w:rPr>
        <w:t xml:space="preserve">EDMP </w:t>
      </w:r>
      <w:r>
        <w:rPr>
          <w:lang w:val="sr-Latn-RS"/>
        </w:rPr>
        <w:t xml:space="preserve">okrenutog u suprotnom pravcu od pravca postavljanja mufa, nemufiranog kraja cevi </w:t>
      </w:r>
      <w:r w:rsidRPr="002D333E">
        <w:rPr>
          <w:lang w:val="sr-Latn-RS"/>
        </w:rPr>
        <w:t xml:space="preserve">PRAGMA, </w:t>
      </w:r>
      <w:r>
        <w:rPr>
          <w:lang w:val="sr-Latn-RS"/>
        </w:rPr>
        <w:t xml:space="preserve">montažnog kompleta </w:t>
      </w:r>
      <w:r w:rsidRPr="002D333E">
        <w:rPr>
          <w:lang w:val="sr-Latn-RS"/>
        </w:rPr>
        <w:t xml:space="preserve">„Click-ring” </w:t>
      </w:r>
      <w:r>
        <w:rPr>
          <w:lang w:val="sr-Latn-RS"/>
        </w:rPr>
        <w:t>sa</w:t>
      </w:r>
      <w:r w:rsidRPr="002D333E">
        <w:rPr>
          <w:lang w:val="sr-Latn-RS"/>
        </w:rPr>
        <w:t xml:space="preserve"> </w:t>
      </w:r>
      <w:r w:rsidR="00952D34">
        <w:rPr>
          <w:lang w:val="sr-Latn-RS"/>
        </w:rPr>
        <w:t>uključ</w:t>
      </w:r>
      <w:r>
        <w:rPr>
          <w:lang w:val="sr-Latn-RS"/>
        </w:rPr>
        <w:t xml:space="preserve">enim zaptivnim prstenom od </w:t>
      </w:r>
      <w:r w:rsidRPr="002D333E">
        <w:rPr>
          <w:lang w:val="sr-Latn-RS"/>
        </w:rPr>
        <w:t>EDMP;</w:t>
      </w:r>
    </w:p>
    <w:p w:rsidR="002D333E" w:rsidRPr="002D333E" w:rsidRDefault="002444D6" w:rsidP="002D333E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lang w:val="sr-Latn-RS"/>
        </w:rPr>
        <w:t>Boja</w:t>
      </w:r>
      <w:r w:rsidR="002D333E" w:rsidRPr="002D333E">
        <w:rPr>
          <w:b/>
          <w:lang w:val="sr-Latn-RS"/>
        </w:rPr>
        <w:t xml:space="preserve">: </w:t>
      </w:r>
      <w:r>
        <w:rPr>
          <w:bCs/>
          <w:lang w:val="sr-Latn-RS"/>
        </w:rPr>
        <w:t xml:space="preserve">zaptivni prsten – crna; cevi PRAGMA – narandžasta; </w:t>
      </w:r>
      <w:r w:rsidR="002D333E" w:rsidRPr="002D333E">
        <w:rPr>
          <w:bCs/>
          <w:lang w:val="sr-Latn-RS"/>
        </w:rPr>
        <w:t xml:space="preserve">Click-Ring </w:t>
      </w:r>
      <w:r>
        <w:rPr>
          <w:bCs/>
          <w:lang w:val="sr-Latn-RS"/>
        </w:rPr>
        <w:t>–</w:t>
      </w:r>
      <w:r w:rsidR="002D333E" w:rsidRPr="002D333E">
        <w:rPr>
          <w:bCs/>
          <w:lang w:val="sr-Latn-RS"/>
        </w:rPr>
        <w:t xml:space="preserve"> </w:t>
      </w:r>
      <w:r>
        <w:rPr>
          <w:bCs/>
          <w:lang w:val="sr-Latn-RS"/>
        </w:rPr>
        <w:t>narandžasta</w:t>
      </w:r>
      <w:r w:rsidR="002D333E" w:rsidRPr="002D333E">
        <w:rPr>
          <w:bCs/>
          <w:lang w:val="sr-Latn-RS"/>
        </w:rPr>
        <w:t>;</w:t>
      </w:r>
    </w:p>
    <w:p w:rsidR="002D333E" w:rsidRPr="002D333E" w:rsidRDefault="002444D6" w:rsidP="002D333E">
      <w:pPr>
        <w:pStyle w:val="ListParagraph"/>
        <w:numPr>
          <w:ilvl w:val="0"/>
          <w:numId w:val="1"/>
        </w:numPr>
        <w:rPr>
          <w:b/>
          <w:bCs/>
          <w:lang w:val="sr-Latn-RS"/>
        </w:rPr>
      </w:pPr>
      <w:r>
        <w:rPr>
          <w:b/>
          <w:bCs/>
          <w:lang w:val="sr-Latn-RS"/>
        </w:rPr>
        <w:t>Nominalni prečnik</w:t>
      </w:r>
      <w:r w:rsidR="002D333E" w:rsidRPr="002D333E">
        <w:rPr>
          <w:b/>
          <w:bCs/>
          <w:lang w:val="sr-Latn-RS"/>
        </w:rPr>
        <w:t xml:space="preserve">: </w:t>
      </w:r>
      <w:r w:rsidR="002D333E" w:rsidRPr="002D333E">
        <w:rPr>
          <w:lang w:val="sr-Latn-RS"/>
        </w:rPr>
        <w:t xml:space="preserve">DN/OD 160, 200, 250, 315 </w:t>
      </w:r>
      <w:r>
        <w:rPr>
          <w:lang w:val="sr-Latn-RS"/>
        </w:rPr>
        <w:t>i</w:t>
      </w:r>
      <w:r w:rsidR="002D333E" w:rsidRPr="002D333E">
        <w:rPr>
          <w:lang w:val="sr-Latn-RS"/>
        </w:rPr>
        <w:t xml:space="preserve"> 400;</w:t>
      </w:r>
    </w:p>
    <w:p w:rsidR="002D333E" w:rsidRPr="002D333E" w:rsidRDefault="002444D6" w:rsidP="002D333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b/>
          <w:bCs/>
          <w:lang w:val="sr-Latn-RS"/>
        </w:rPr>
        <w:t>Garantovana vodonepropustljivost mufa sa cevi</w:t>
      </w:r>
      <w:r w:rsidR="002D333E" w:rsidRPr="002D333E">
        <w:rPr>
          <w:b/>
          <w:bCs/>
          <w:lang w:val="sr-Latn-RS"/>
        </w:rPr>
        <w:t xml:space="preserve">: </w:t>
      </w:r>
      <w:r>
        <w:rPr>
          <w:bCs/>
          <w:lang w:val="sr-Latn-RS"/>
        </w:rPr>
        <w:t xml:space="preserve">u rasponu od </w:t>
      </w:r>
      <w:r w:rsidR="002D333E" w:rsidRPr="002D333E">
        <w:rPr>
          <w:bCs/>
          <w:lang w:val="sr-Latn-RS"/>
        </w:rPr>
        <w:t xml:space="preserve">0.5 bar  </w:t>
      </w:r>
      <w:r>
        <w:rPr>
          <w:bCs/>
          <w:lang w:val="sr-Latn-RS"/>
        </w:rPr>
        <w:t>do</w:t>
      </w:r>
      <w:r w:rsidR="002D333E" w:rsidRPr="002D333E">
        <w:rPr>
          <w:bCs/>
          <w:lang w:val="sr-Latn-RS"/>
        </w:rPr>
        <w:t xml:space="preserve"> -0.3 bar. </w:t>
      </w:r>
      <w:r>
        <w:rPr>
          <w:bCs/>
          <w:lang w:val="sr-Latn-RS"/>
        </w:rPr>
        <w:t>Do</w:t>
      </w:r>
      <w:r w:rsidR="002D333E" w:rsidRPr="002D333E">
        <w:rPr>
          <w:bCs/>
          <w:lang w:val="sr-Latn-RS"/>
        </w:rPr>
        <w:t xml:space="preserve"> </w:t>
      </w:r>
      <w:r w:rsidR="002D333E" w:rsidRPr="002D333E">
        <w:rPr>
          <w:bCs/>
          <w:u w:val="single"/>
          <w:lang w:val="sr-Latn-RS"/>
        </w:rPr>
        <w:t>10</w:t>
      </w:r>
      <w:r w:rsidR="002D333E" w:rsidRPr="002D333E">
        <w:rPr>
          <w:rFonts w:cs="Calibri"/>
          <w:bCs/>
          <w:lang w:val="sr-Latn-RS"/>
        </w:rPr>
        <w:t>ᵒ</w:t>
      </w:r>
      <w:r w:rsidR="002D333E" w:rsidRPr="002D333E">
        <w:rPr>
          <w:bCs/>
          <w:lang w:val="sr-Latn-RS"/>
        </w:rPr>
        <w:t xml:space="preserve"> </w:t>
      </w:r>
      <w:r>
        <w:rPr>
          <w:lang w:val="sr-Latn-RS"/>
        </w:rPr>
        <w:t>promene u osi cevi</w:t>
      </w:r>
      <w:r w:rsidR="002D333E" w:rsidRPr="002D333E">
        <w:rPr>
          <w:lang w:val="sr-Latn-RS"/>
        </w:rPr>
        <w:t>;</w:t>
      </w:r>
    </w:p>
    <w:p w:rsidR="002D333E" w:rsidRPr="002D333E" w:rsidRDefault="002444D6" w:rsidP="002D333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b/>
          <w:bCs/>
          <w:lang w:val="sr-Latn-RS"/>
        </w:rPr>
        <w:t>Kompatibilnost sa profilisanim cevima od PP-B po spoljnom prečniku</w:t>
      </w:r>
      <w:r w:rsidR="002D333E" w:rsidRPr="002D333E">
        <w:rPr>
          <w:lang w:val="sr-Latn-RS"/>
        </w:rPr>
        <w:t xml:space="preserve">: </w:t>
      </w:r>
      <w:r w:rsidR="00952D34">
        <w:rPr>
          <w:lang w:val="sr-Latn-RS"/>
        </w:rPr>
        <w:t>OD</w:t>
      </w:r>
    </w:p>
    <w:p w:rsidR="002D333E" w:rsidRPr="002D333E" w:rsidRDefault="002444D6" w:rsidP="002D333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b/>
          <w:lang w:val="sr-Latn-RS"/>
        </w:rPr>
        <w:t>Standardi</w:t>
      </w:r>
      <w:r w:rsidR="002D333E" w:rsidRPr="002D333E">
        <w:rPr>
          <w:b/>
          <w:lang w:val="sr-Latn-RS"/>
        </w:rPr>
        <w:t>:</w:t>
      </w:r>
      <w:r w:rsidR="002D333E" w:rsidRPr="002D333E">
        <w:rPr>
          <w:lang w:val="sr-Latn-RS"/>
        </w:rPr>
        <w:t xml:space="preserve"> </w:t>
      </w:r>
      <w:r w:rsidR="00952D34">
        <w:rPr>
          <w:bCs/>
          <w:lang w:val="sr-Latn-RS"/>
        </w:rPr>
        <w:t>SRPS</w:t>
      </w:r>
      <w:r w:rsidR="002D333E" w:rsidRPr="002D333E">
        <w:rPr>
          <w:bCs/>
          <w:lang w:val="sr-Latn-RS"/>
        </w:rPr>
        <w:t xml:space="preserve"> EN13476-3+А1:2009; </w:t>
      </w:r>
      <w:r w:rsidR="00952D34">
        <w:rPr>
          <w:bCs/>
          <w:lang w:val="sr-Latn-RS"/>
        </w:rPr>
        <w:t>SRPS</w:t>
      </w:r>
      <w:r w:rsidR="002D333E" w:rsidRPr="002D333E">
        <w:rPr>
          <w:bCs/>
          <w:lang w:val="sr-Latn-RS"/>
        </w:rPr>
        <w:t xml:space="preserve"> EN 1411;</w:t>
      </w:r>
      <w:r w:rsidR="002D333E" w:rsidRPr="002D333E">
        <w:rPr>
          <w:lang w:val="sr-Latn-RS"/>
        </w:rPr>
        <w:t xml:space="preserve"> </w:t>
      </w:r>
      <w:r w:rsidR="00952D34">
        <w:rPr>
          <w:bCs/>
          <w:lang w:val="sr-Latn-RS"/>
        </w:rPr>
        <w:t>SRPS</w:t>
      </w:r>
      <w:r w:rsidR="002D333E" w:rsidRPr="002D333E">
        <w:rPr>
          <w:bCs/>
          <w:lang w:val="sr-Latn-RS"/>
        </w:rPr>
        <w:t xml:space="preserve"> EN 12061;</w:t>
      </w:r>
      <w:r w:rsidR="002D333E" w:rsidRPr="002D333E">
        <w:rPr>
          <w:lang w:val="sr-Latn-RS"/>
        </w:rPr>
        <w:t xml:space="preserve"> </w:t>
      </w:r>
      <w:r w:rsidR="00952D34">
        <w:rPr>
          <w:bCs/>
          <w:lang w:val="sr-Latn-RS"/>
        </w:rPr>
        <w:t>SRPS</w:t>
      </w:r>
      <w:r w:rsidR="002D333E" w:rsidRPr="002D333E">
        <w:rPr>
          <w:bCs/>
          <w:lang w:val="sr-Latn-RS"/>
        </w:rPr>
        <w:t xml:space="preserve"> ISO 9969;</w:t>
      </w:r>
      <w:r w:rsidR="002D333E" w:rsidRPr="002D333E">
        <w:rPr>
          <w:lang w:val="sr-Latn-RS"/>
        </w:rPr>
        <w:t xml:space="preserve"> </w:t>
      </w:r>
      <w:r w:rsidR="00952D34">
        <w:rPr>
          <w:bCs/>
          <w:lang w:val="sr-Latn-RS"/>
        </w:rPr>
        <w:t>SRPS</w:t>
      </w:r>
      <w:r w:rsidR="002D333E" w:rsidRPr="002D333E">
        <w:rPr>
          <w:bCs/>
          <w:lang w:val="sr-Latn-RS"/>
        </w:rPr>
        <w:t xml:space="preserve"> EN 1277;</w:t>
      </w:r>
    </w:p>
    <w:p w:rsidR="002D333E" w:rsidRPr="002D333E" w:rsidRDefault="002D333E" w:rsidP="002D333E">
      <w:pPr>
        <w:rPr>
          <w:bCs/>
          <w:lang w:val="sr-Latn-RS"/>
        </w:rPr>
      </w:pPr>
    </w:p>
    <w:p w:rsidR="007602E9" w:rsidRPr="002D333E" w:rsidRDefault="007602E9">
      <w:pPr>
        <w:rPr>
          <w:lang w:val="sr-Latn-RS"/>
        </w:rPr>
      </w:pPr>
      <w:bookmarkStart w:id="0" w:name="_GoBack"/>
      <w:bookmarkEnd w:id="0"/>
    </w:p>
    <w:sectPr w:rsidR="007602E9" w:rsidRPr="002D333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86062"/>
    <w:multiLevelType w:val="hybridMultilevel"/>
    <w:tmpl w:val="94E0B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33"/>
    <w:rsid w:val="002444D6"/>
    <w:rsid w:val="002D333E"/>
    <w:rsid w:val="007602E9"/>
    <w:rsid w:val="00952D34"/>
    <w:rsid w:val="00D0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67C89-B277-4DCB-A85C-DEDAD9A7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3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Freeware Sys</dc:creator>
  <cp:keywords/>
  <dc:description/>
  <cp:lastModifiedBy>Boris</cp:lastModifiedBy>
  <cp:revision>5</cp:revision>
  <dcterms:created xsi:type="dcterms:W3CDTF">2021-03-08T18:56:00Z</dcterms:created>
  <dcterms:modified xsi:type="dcterms:W3CDTF">2021-03-17T12:29:00Z</dcterms:modified>
</cp:coreProperties>
</file>