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7EEF" w14:textId="77777777" w:rsidR="001142E7" w:rsidRDefault="001142E7" w:rsidP="001142E7">
      <w:pPr>
        <w:tabs>
          <w:tab w:val="left" w:pos="2355"/>
        </w:tabs>
        <w:rPr>
          <w:rFonts w:eastAsia="Times New Roman" w:cs="Arial"/>
          <w:lang w:eastAsia="bg-BG"/>
        </w:rPr>
      </w:pPr>
    </w:p>
    <w:p w14:paraId="4218692C" w14:textId="77777777" w:rsidR="001142E7" w:rsidRPr="002F360D" w:rsidRDefault="001142E7" w:rsidP="001142E7">
      <w:pPr>
        <w:tabs>
          <w:tab w:val="left" w:pos="2355"/>
        </w:tabs>
        <w:rPr>
          <w:rFonts w:ascii="Open Sans" w:eastAsia="Times New Roman" w:hAnsi="Open Sans" w:cs="Open Sans"/>
          <w:szCs w:val="20"/>
          <w:lang w:eastAsia="bg-BG"/>
        </w:rPr>
      </w:pPr>
    </w:p>
    <w:p w14:paraId="2F088E97" w14:textId="77777777" w:rsidR="001142E7" w:rsidRPr="002F360D" w:rsidRDefault="001142E7" w:rsidP="002F360D">
      <w:pPr>
        <w:tabs>
          <w:tab w:val="left" w:pos="3420"/>
        </w:tabs>
        <w:ind w:right="-337"/>
        <w:jc w:val="center"/>
        <w:rPr>
          <w:rFonts w:ascii="Open Sans" w:eastAsia="Times New Roman" w:hAnsi="Open Sans" w:cs="Open Sans"/>
          <w:b/>
          <w:bCs/>
          <w:szCs w:val="20"/>
          <w:lang w:eastAsia="bg-BG"/>
        </w:rPr>
      </w:pP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DECLARATION FOR</w:t>
      </w:r>
    </w:p>
    <w:p w14:paraId="5B4C2B6D" w14:textId="1F127592" w:rsidR="001142E7" w:rsidRPr="002F360D" w:rsidRDefault="001142E7" w:rsidP="002F360D">
      <w:pPr>
        <w:tabs>
          <w:tab w:val="left" w:pos="3420"/>
        </w:tabs>
        <w:ind w:right="-337"/>
        <w:jc w:val="center"/>
        <w:rPr>
          <w:rFonts w:ascii="Open Sans" w:eastAsia="Times New Roman" w:hAnsi="Open Sans" w:cs="Open Sans"/>
          <w:b/>
          <w:bCs/>
          <w:szCs w:val="20"/>
          <w:lang w:eastAsia="bg-BG"/>
        </w:rPr>
      </w:pP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PRODUCT GUARANTEE AND LIFETIME</w:t>
      </w:r>
    </w:p>
    <w:p w14:paraId="49C86A27" w14:textId="5262CE35" w:rsidR="001142E7" w:rsidRPr="002F360D" w:rsidRDefault="001142E7" w:rsidP="00084F18">
      <w:pPr>
        <w:tabs>
          <w:tab w:val="left" w:pos="3420"/>
        </w:tabs>
        <w:ind w:right="-337"/>
        <w:rPr>
          <w:rFonts w:ascii="Open Sans" w:eastAsia="Times New Roman" w:hAnsi="Open Sans" w:cs="Open Sans"/>
          <w:szCs w:val="20"/>
          <w:lang w:eastAsia="bg-BG"/>
        </w:rPr>
      </w:pP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„</w:t>
      </w:r>
      <w:proofErr w:type="spellStart"/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Pipelife</w:t>
      </w:r>
      <w:proofErr w:type="spellEnd"/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 xml:space="preserve"> Bulgaria” </w:t>
      </w:r>
      <w:proofErr w:type="gramStart"/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LTD</w:t>
      </w: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  as</w:t>
      </w:r>
      <w:proofErr w:type="gramEnd"/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 a producer and importer declare that:</w:t>
      </w:r>
    </w:p>
    <w:p w14:paraId="289D2D91" w14:textId="77777777" w:rsidR="001142E7" w:rsidRPr="002F360D" w:rsidRDefault="001142E7" w:rsidP="00084F18">
      <w:pPr>
        <w:tabs>
          <w:tab w:val="left" w:pos="3420"/>
        </w:tabs>
        <w:ind w:right="-337"/>
        <w:rPr>
          <w:rFonts w:ascii="Open Sans" w:eastAsia="Times New Roman" w:hAnsi="Open Sans" w:cs="Open Sans"/>
          <w:szCs w:val="20"/>
          <w:lang w:eastAsia="bg-BG"/>
        </w:rPr>
      </w:pP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Product „ECOBOX” tanks</w:t>
      </w:r>
      <w:proofErr w:type="gramStart"/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-“</w:t>
      </w:r>
      <w:proofErr w:type="gramEnd"/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Wastewater treatment plants for household-fecal waters”</w:t>
      </w: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 are made up of </w:t>
      </w: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PEHD and РP-B primary raw material</w:t>
      </w: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, without using of secondary non certified raw material. </w:t>
      </w:r>
    </w:p>
    <w:p w14:paraId="30E9CD86" w14:textId="7A6702FF" w:rsidR="001142E7" w:rsidRPr="002F360D" w:rsidRDefault="001142E7" w:rsidP="00084F18">
      <w:pPr>
        <w:tabs>
          <w:tab w:val="left" w:pos="3420"/>
        </w:tabs>
        <w:ind w:right="-337"/>
        <w:rPr>
          <w:rFonts w:ascii="Open Sans" w:eastAsia="Times New Roman" w:hAnsi="Open Sans" w:cs="Open Sans"/>
          <w:szCs w:val="20"/>
          <w:lang w:eastAsia="bg-BG"/>
        </w:rPr>
      </w:pP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  </w:t>
      </w: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 xml:space="preserve">“Wastewater treatment plants for household-fecal waters” </w:t>
      </w:r>
      <w:proofErr w:type="gramStart"/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-”ECOBOX</w:t>
      </w:r>
      <w:proofErr w:type="gramEnd"/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”</w:t>
      </w: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 is in conformity with   the requirements </w:t>
      </w: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EN 805</w:t>
      </w:r>
      <w:r w:rsidR="00E21A12"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:2004</w:t>
      </w: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, EN 1</w:t>
      </w:r>
      <w:r w:rsidR="00E21A12"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3264:2017</w:t>
      </w: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, EN 1508</w:t>
      </w:r>
      <w:r w:rsidR="00E21A12"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:2004</w:t>
      </w: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, EN 12566-3</w:t>
      </w:r>
      <w:r w:rsidR="00E21A12"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:2017</w:t>
      </w: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, ATV-122</w:t>
      </w:r>
      <w:r w:rsidRPr="002F360D">
        <w:rPr>
          <w:rFonts w:ascii="Open Sans" w:eastAsia="Times New Roman" w:hAnsi="Open Sans" w:cs="Open Sans"/>
          <w:szCs w:val="20"/>
          <w:lang w:eastAsia="bg-BG"/>
        </w:rPr>
        <w:t>.</w:t>
      </w:r>
    </w:p>
    <w:p w14:paraId="4BE3DE33" w14:textId="2E38D100" w:rsidR="001142E7" w:rsidRPr="002F360D" w:rsidRDefault="001142E7" w:rsidP="00084F18">
      <w:pPr>
        <w:tabs>
          <w:tab w:val="left" w:pos="3420"/>
        </w:tabs>
        <w:ind w:right="-337"/>
        <w:rPr>
          <w:rFonts w:ascii="Open Sans" w:eastAsia="Times New Roman" w:hAnsi="Open Sans" w:cs="Open Sans"/>
          <w:szCs w:val="20"/>
          <w:lang w:eastAsia="bg-BG"/>
        </w:rPr>
      </w:pP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    The guarantee of the product is 24 months from the moment of putting into the service, but not more than 36 months of delivery date.</w:t>
      </w:r>
    </w:p>
    <w:p w14:paraId="721818E6" w14:textId="4DAC9B0B" w:rsidR="001142E7" w:rsidRPr="002F360D" w:rsidRDefault="001142E7" w:rsidP="00084F18">
      <w:pPr>
        <w:tabs>
          <w:tab w:val="left" w:pos="3420"/>
        </w:tabs>
        <w:ind w:right="-337"/>
        <w:rPr>
          <w:rFonts w:ascii="Open Sans" w:eastAsia="Times New Roman" w:hAnsi="Open Sans" w:cs="Open Sans"/>
          <w:szCs w:val="20"/>
          <w:lang w:eastAsia="bg-BG"/>
        </w:rPr>
      </w:pP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The guarantee of the product is valid if the following requirements are fulfilled: </w:t>
      </w:r>
    </w:p>
    <w:p w14:paraId="4D9DF842" w14:textId="032A5205" w:rsidR="001142E7" w:rsidRPr="002F360D" w:rsidRDefault="001142E7" w:rsidP="00084F18">
      <w:pPr>
        <w:tabs>
          <w:tab w:val="left" w:pos="3420"/>
        </w:tabs>
        <w:ind w:right="-337"/>
        <w:rPr>
          <w:rFonts w:ascii="Open Sans" w:eastAsia="Times New Roman" w:hAnsi="Open Sans" w:cs="Open Sans"/>
          <w:b/>
          <w:bCs/>
          <w:szCs w:val="20"/>
          <w:lang w:eastAsia="bg-BG"/>
        </w:rPr>
      </w:pPr>
      <w:r w:rsidRPr="002F360D">
        <w:rPr>
          <w:rFonts w:ascii="Open Sans" w:eastAsia="Times New Roman" w:hAnsi="Open Sans" w:cs="Open Sans"/>
          <w:szCs w:val="20"/>
          <w:lang w:eastAsia="bg-BG"/>
        </w:rPr>
        <w:t>-</w:t>
      </w:r>
      <w:proofErr w:type="gramStart"/>
      <w:r w:rsidRPr="002F360D">
        <w:rPr>
          <w:rFonts w:ascii="Open Sans" w:eastAsia="Times New Roman" w:hAnsi="Open Sans" w:cs="Open Sans"/>
          <w:szCs w:val="20"/>
          <w:lang w:eastAsia="bg-BG"/>
        </w:rPr>
        <w:t>All  European</w:t>
      </w:r>
      <w:proofErr w:type="gramEnd"/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 standard requirements- </w:t>
      </w: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EN 752: 20</w:t>
      </w:r>
      <w:r w:rsidR="00E21A12"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17</w:t>
      </w: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, as well as  the </w:t>
      </w: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Local norms(Decree№8/</w:t>
      </w:r>
      <w:r w:rsidR="00E21A12"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28.07.</w:t>
      </w: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1999)  and instruction of the producer.</w:t>
      </w:r>
    </w:p>
    <w:p w14:paraId="6BC7A2A8" w14:textId="7A225E15" w:rsidR="001142E7" w:rsidRPr="002F360D" w:rsidRDefault="001142E7" w:rsidP="00084F18">
      <w:pPr>
        <w:tabs>
          <w:tab w:val="left" w:pos="3420"/>
        </w:tabs>
        <w:ind w:right="-337"/>
        <w:rPr>
          <w:rFonts w:ascii="Open Sans" w:eastAsia="Times New Roman" w:hAnsi="Open Sans" w:cs="Open Sans"/>
          <w:b/>
          <w:bCs/>
          <w:szCs w:val="20"/>
          <w:lang w:eastAsia="bg-BG"/>
        </w:rPr>
      </w:pP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- </w:t>
      </w: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All Local norms for issuing technical passports of the sites (Decree №5/28.12.</w:t>
      </w:r>
      <w:proofErr w:type="gramStart"/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2006 )</w:t>
      </w:r>
      <w:proofErr w:type="gramEnd"/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 xml:space="preserve">  and  for testing installations( art.176/Law on territory planning).</w:t>
      </w:r>
    </w:p>
    <w:p w14:paraId="7F6563B8" w14:textId="3854F53F" w:rsidR="001142E7" w:rsidRPr="002F360D" w:rsidRDefault="001142E7" w:rsidP="00084F18">
      <w:pPr>
        <w:tabs>
          <w:tab w:val="left" w:pos="3420"/>
        </w:tabs>
        <w:ind w:right="-337"/>
        <w:rPr>
          <w:rFonts w:ascii="Open Sans" w:eastAsia="Times New Roman" w:hAnsi="Open Sans" w:cs="Open Sans"/>
          <w:szCs w:val="20"/>
          <w:lang w:eastAsia="bg-BG"/>
        </w:rPr>
      </w:pP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- All physical-chemical parameters on the </w:t>
      </w:r>
      <w:proofErr w:type="gramStart"/>
      <w:r w:rsidRPr="002F360D">
        <w:rPr>
          <w:rFonts w:ascii="Open Sans" w:eastAsia="Times New Roman" w:hAnsi="Open Sans" w:cs="Open Sans"/>
          <w:szCs w:val="20"/>
          <w:lang w:eastAsia="bg-BG"/>
        </w:rPr>
        <w:t>product  according</w:t>
      </w:r>
      <w:proofErr w:type="gramEnd"/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 design and exploitation requirements of Local Regulation  and also   </w:t>
      </w: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EN 1610:20</w:t>
      </w:r>
      <w:r w:rsidR="00E21A12"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16</w:t>
      </w:r>
      <w:r w:rsidRPr="002F360D">
        <w:rPr>
          <w:rFonts w:ascii="Open Sans" w:eastAsia="Times New Roman" w:hAnsi="Open Sans" w:cs="Open Sans"/>
          <w:szCs w:val="20"/>
          <w:lang w:eastAsia="bg-BG"/>
        </w:rPr>
        <w:t>.</w:t>
      </w:r>
    </w:p>
    <w:p w14:paraId="6FAF93DC" w14:textId="77777777" w:rsidR="001142E7" w:rsidRPr="002F360D" w:rsidRDefault="001142E7" w:rsidP="00084F18">
      <w:pPr>
        <w:tabs>
          <w:tab w:val="left" w:pos="3420"/>
        </w:tabs>
        <w:ind w:right="-337"/>
        <w:rPr>
          <w:rFonts w:ascii="Open Sans" w:eastAsia="Times New Roman" w:hAnsi="Open Sans" w:cs="Open Sans"/>
          <w:b/>
          <w:bCs/>
          <w:szCs w:val="20"/>
          <w:lang w:eastAsia="bg-BG"/>
        </w:rPr>
      </w:pP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Lifetime of the manholes </w:t>
      </w:r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 xml:space="preserve">“Wastewater treatment plants for household-fecal waters” </w:t>
      </w:r>
      <w:proofErr w:type="gramStart"/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-”</w:t>
      </w:r>
      <w:proofErr w:type="spellStart"/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ECOBOX</w:t>
      </w:r>
      <w:proofErr w:type="gramEnd"/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>”is</w:t>
      </w:r>
      <w:proofErr w:type="spellEnd"/>
      <w:r w:rsidRPr="002F360D">
        <w:rPr>
          <w:rFonts w:ascii="Open Sans" w:eastAsia="Times New Roman" w:hAnsi="Open Sans" w:cs="Open Sans"/>
          <w:b/>
          <w:bCs/>
          <w:szCs w:val="20"/>
          <w:lang w:eastAsia="bg-BG"/>
        </w:rPr>
        <w:t xml:space="preserve"> minimum 20 years.</w:t>
      </w:r>
    </w:p>
    <w:p w14:paraId="3DC84F3D" w14:textId="77777777" w:rsidR="001142E7" w:rsidRPr="002F360D" w:rsidRDefault="001142E7" w:rsidP="00084F18">
      <w:pPr>
        <w:tabs>
          <w:tab w:val="left" w:pos="3420"/>
        </w:tabs>
        <w:ind w:right="-337"/>
        <w:rPr>
          <w:rFonts w:ascii="Open Sans" w:eastAsia="Times New Roman" w:hAnsi="Open Sans" w:cs="Open Sans"/>
          <w:szCs w:val="20"/>
          <w:lang w:eastAsia="bg-BG"/>
        </w:rPr>
      </w:pPr>
      <w:r w:rsidRPr="002F360D">
        <w:rPr>
          <w:rFonts w:ascii="Open Sans" w:eastAsia="Times New Roman" w:hAnsi="Open Sans" w:cs="Open Sans"/>
          <w:szCs w:val="20"/>
          <w:lang w:eastAsia="bg-BG"/>
        </w:rPr>
        <w:t>Most important for the longer life of the product is correct installation and correct exploitation according European standards and Bulgarian norms.</w:t>
      </w:r>
    </w:p>
    <w:p w14:paraId="4894BBCA" w14:textId="23583908" w:rsidR="001142E7" w:rsidRPr="002F360D" w:rsidRDefault="001142E7" w:rsidP="001142E7">
      <w:pPr>
        <w:tabs>
          <w:tab w:val="left" w:pos="3420"/>
        </w:tabs>
        <w:ind w:left="180" w:right="-337"/>
        <w:rPr>
          <w:rFonts w:ascii="Open Sans" w:eastAsia="Times New Roman" w:hAnsi="Open Sans" w:cs="Open Sans"/>
          <w:szCs w:val="20"/>
          <w:lang w:eastAsia="bg-BG"/>
        </w:rPr>
      </w:pPr>
    </w:p>
    <w:p w14:paraId="1047E1B4" w14:textId="77777777" w:rsidR="00DD7607" w:rsidRPr="002F360D" w:rsidRDefault="00DD7607" w:rsidP="00DD7607">
      <w:pPr>
        <w:tabs>
          <w:tab w:val="left" w:pos="3420"/>
        </w:tabs>
        <w:ind w:right="-337"/>
        <w:rPr>
          <w:rFonts w:ascii="Open Sans" w:eastAsia="Times New Roman" w:hAnsi="Open Sans" w:cs="Open Sans"/>
          <w:szCs w:val="20"/>
          <w:lang w:eastAsia="bg-BG"/>
        </w:rPr>
      </w:pP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  </w:t>
      </w:r>
      <w:proofErr w:type="spellStart"/>
      <w:r w:rsidRPr="002F360D">
        <w:rPr>
          <w:rFonts w:ascii="Open Sans" w:eastAsia="Times New Roman" w:hAnsi="Open Sans" w:cs="Open Sans"/>
          <w:szCs w:val="20"/>
          <w:lang w:eastAsia="bg-BG"/>
        </w:rPr>
        <w:t>Botevgrad</w:t>
      </w:r>
      <w:proofErr w:type="spellEnd"/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                                                          Quality Manager:</w:t>
      </w:r>
    </w:p>
    <w:p w14:paraId="1763DC07" w14:textId="77777777" w:rsidR="00DD7607" w:rsidRPr="002F360D" w:rsidRDefault="00DD7607" w:rsidP="00DD7607">
      <w:pPr>
        <w:tabs>
          <w:tab w:val="left" w:pos="3420"/>
        </w:tabs>
        <w:ind w:right="-337"/>
        <w:rPr>
          <w:rFonts w:ascii="Open Sans" w:eastAsia="Times New Roman" w:hAnsi="Open Sans" w:cs="Open Sans"/>
          <w:szCs w:val="20"/>
          <w:lang w:eastAsia="bg-BG"/>
        </w:rPr>
      </w:pP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                                                                              General Manager:</w:t>
      </w:r>
    </w:p>
    <w:p w14:paraId="1F6B8601" w14:textId="44B0D892" w:rsidR="00084F18" w:rsidRPr="002F360D" w:rsidRDefault="00DD7607" w:rsidP="002F360D">
      <w:pPr>
        <w:tabs>
          <w:tab w:val="left" w:pos="360"/>
          <w:tab w:val="left" w:pos="6435"/>
        </w:tabs>
        <w:ind w:left="180" w:right="-337"/>
        <w:rPr>
          <w:rFonts w:ascii="Open Sans" w:eastAsia="Times New Roman" w:hAnsi="Open Sans" w:cs="Open Sans"/>
          <w:szCs w:val="20"/>
          <w:lang w:eastAsia="bg-BG"/>
        </w:rPr>
      </w:pPr>
      <w:r w:rsidRPr="002F360D">
        <w:rPr>
          <w:rFonts w:ascii="Open Sans" w:eastAsia="Times New Roman" w:hAnsi="Open Sans" w:cs="Open Sans"/>
          <w:szCs w:val="20"/>
          <w:lang w:eastAsia="bg-BG"/>
        </w:rPr>
        <w:t xml:space="preserve">  </w:t>
      </w:r>
    </w:p>
    <w:sectPr w:rsidR="00084F18" w:rsidRPr="002F360D" w:rsidSect="00DE2A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-2078" w:right="1870" w:bottom="964" w:left="1248" w:header="261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67A49" w14:textId="77777777" w:rsidR="009D7354" w:rsidRDefault="009D7354" w:rsidP="006B2E6C">
      <w:pPr>
        <w:spacing w:after="0" w:line="240" w:lineRule="auto"/>
      </w:pPr>
      <w:r>
        <w:separator/>
      </w:r>
    </w:p>
  </w:endnote>
  <w:endnote w:type="continuationSeparator" w:id="0">
    <w:p w14:paraId="16935407" w14:textId="77777777" w:rsidR="009D7354" w:rsidRDefault="009D7354" w:rsidP="006B2E6C">
      <w:pPr>
        <w:spacing w:after="0" w:line="240" w:lineRule="auto"/>
      </w:pPr>
      <w:r>
        <w:continuationSeparator/>
      </w:r>
    </w:p>
  </w:endnote>
  <w:endnote w:type="continuationNotice" w:id="1">
    <w:p w14:paraId="2870551F" w14:textId="77777777" w:rsidR="009D7354" w:rsidRDefault="009D7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6B9E" w14:textId="77777777" w:rsidR="00946A3C" w:rsidRDefault="00946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A7C4" w14:textId="4FD8D207" w:rsidR="00970347" w:rsidRDefault="00DE2A1D" w:rsidP="0097034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5D3763" wp14:editId="1C30E0C3">
              <wp:simplePos x="0" y="0"/>
              <wp:positionH relativeFrom="column">
                <wp:posOffset>-272905</wp:posOffset>
              </wp:positionH>
              <wp:positionV relativeFrom="paragraph">
                <wp:posOffset>208280</wp:posOffset>
              </wp:positionV>
              <wp:extent cx="4411980" cy="5207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1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CE725F" w14:textId="54D25100" w:rsidR="00DE2A1D" w:rsidRPr="007B3078" w:rsidRDefault="00A4656E" w:rsidP="00DE2A1D">
                          <w:pPr>
                            <w:pStyle w:val="EinfAbs"/>
                            <w:tabs>
                              <w:tab w:val="left" w:pos="0"/>
                            </w:tabs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Пайплайф българия еоод,</w:t>
                          </w:r>
                          <w:r w:rsidR="000572AE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Ботевград 2140,ул.Индустриална 3</w:t>
                          </w:r>
                        </w:p>
                        <w:p w14:paraId="37066095" w14:textId="29918C76" w:rsidR="00DE2A1D" w:rsidRPr="000572AE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szCs w:val="16"/>
                              <w:lang w:val="de-DE"/>
                            </w:rPr>
                          </w:pP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E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="000324D1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office.bg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@pipelife.com,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pipelife.</w:t>
                          </w:r>
                          <w:r w:rsidR="000572AE" w:rsidRP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b</w:t>
                          </w:r>
                          <w:r w:rsid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g</w:t>
                          </w:r>
                        </w:p>
                        <w:p w14:paraId="0AB40534" w14:textId="77777777" w:rsidR="00DE2A1D" w:rsidRPr="007B3078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D376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1.5pt;margin-top:16.4pt;width:347.4pt;height:4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" filled="f" stroked="f" strokeweight=".5pt">
              <v:textbox>
                <w:txbxContent>
                  <w:p w14:paraId="1CCE725F" w14:textId="54D25100" w:rsidR="00DE2A1D" w:rsidRPr="007B3078" w:rsidRDefault="00A4656E" w:rsidP="00DE2A1D">
                    <w:pPr>
                      <w:pStyle w:val="EinfAbs"/>
                      <w:tabs>
                        <w:tab w:val="left" w:pos="0"/>
                      </w:tabs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</w:pPr>
                    <w:r>
                      <w:rPr>
                        <w:rFonts w:ascii="Open Sans Light" w:hAnsi="Open Sans Light" w:cs="Open Sans Light"/>
                        <w:caps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Пайплайф българия еоод,</w:t>
                    </w:r>
                    <w:r w:rsidR="000572AE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Ботевград 2140,ул.Индустриална 3</w:t>
                    </w:r>
                  </w:p>
                  <w:p w14:paraId="37066095" w14:textId="29918C76" w:rsidR="00DE2A1D" w:rsidRPr="000572AE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szCs w:val="16"/>
                        <w:lang w:val="de-DE"/>
                      </w:rPr>
                    </w:pP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E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="000324D1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>office.bg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@pipelife.com,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pipelife.</w:t>
                    </w:r>
                    <w:r w:rsidR="000572AE" w:rsidRP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b</w:t>
                    </w:r>
                    <w:r w:rsid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g</w:t>
                    </w:r>
                  </w:p>
                  <w:p w14:paraId="0AB40534" w14:textId="77777777" w:rsidR="00DE2A1D" w:rsidRPr="007B3078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D10918" w14:textId="58805F67" w:rsidR="00AC3A38" w:rsidRDefault="00AC3A38" w:rsidP="00DE2A1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D754" w14:textId="77777777" w:rsidR="00946A3C" w:rsidRDefault="0094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251E" w14:textId="77777777" w:rsidR="009D7354" w:rsidRDefault="009D7354" w:rsidP="006B2E6C">
      <w:pPr>
        <w:spacing w:after="0" w:line="240" w:lineRule="auto"/>
      </w:pPr>
      <w:r>
        <w:separator/>
      </w:r>
    </w:p>
  </w:footnote>
  <w:footnote w:type="continuationSeparator" w:id="0">
    <w:p w14:paraId="09A0D760" w14:textId="77777777" w:rsidR="009D7354" w:rsidRDefault="009D7354" w:rsidP="006B2E6C">
      <w:pPr>
        <w:spacing w:after="0" w:line="240" w:lineRule="auto"/>
      </w:pPr>
      <w:r>
        <w:continuationSeparator/>
      </w:r>
    </w:p>
  </w:footnote>
  <w:footnote w:type="continuationNotice" w:id="1">
    <w:p w14:paraId="318C4C1C" w14:textId="77777777" w:rsidR="009D7354" w:rsidRDefault="009D73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379C" w14:textId="09176104" w:rsidR="00946A3C" w:rsidRDefault="00946A3C">
    <w:pPr>
      <w:pStyle w:val="Header"/>
    </w:pPr>
    <w:r>
      <w:rPr>
        <w:noProof/>
      </w:rPr>
      <w:pict w14:anchorId="34E9D1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89157" o:spid="_x0000_s6146" type="#_x0000_t136" style="position:absolute;left:0;text-align:left;margin-left:0;margin-top:0;width:481.85pt;height:137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92A9" w14:textId="0877CD83" w:rsidR="00AC3A38" w:rsidRPr="00C41CD1" w:rsidRDefault="00946A3C" w:rsidP="00EB5E0A">
    <w:pPr>
      <w:pStyle w:val="Header"/>
      <w:ind w:left="-1248"/>
      <w:rPr>
        <w:rFonts w:ascii="Open Sans" w:hAnsi="Open Sans" w:cs="Open Sans"/>
        <w:b/>
        <w:bCs/>
        <w:szCs w:val="24"/>
      </w:rPr>
    </w:pPr>
    <w:r>
      <w:rPr>
        <w:noProof/>
      </w:rPr>
      <w:pict w14:anchorId="2008B0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89158" o:spid="_x0000_s6147" type="#_x0000_t136" style="position:absolute;left:0;text-align:left;margin-left:0;margin-top:0;width:481.85pt;height:137.6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SAMPLE"/>
        </v:shape>
      </w:pict>
    </w:r>
    <w:r w:rsidR="005554F1">
      <w:rPr>
        <w:noProof/>
      </w:rPr>
      <w:drawing>
        <wp:inline distT="0" distB="0" distL="0" distR="0" wp14:anchorId="74F75996" wp14:editId="70FEB813">
          <wp:extent cx="7535119" cy="156744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zeile_Brief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8" b="3901"/>
                  <a:stretch/>
                </pic:blipFill>
                <pic:spPr bwMode="auto">
                  <a:xfrm>
                    <a:off x="0" y="0"/>
                    <a:ext cx="7830662" cy="1628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057E7" w14:textId="6B3178B0" w:rsidR="004E3B99" w:rsidRDefault="004E3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8861" w14:textId="768C7703" w:rsidR="00946A3C" w:rsidRDefault="00946A3C">
    <w:pPr>
      <w:pStyle w:val="Header"/>
    </w:pPr>
    <w:r>
      <w:rPr>
        <w:noProof/>
      </w:rPr>
      <w:pict w14:anchorId="6D83DB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89156" o:spid="_x0000_s6145" type="#_x0000_t136" style="position:absolute;left:0;text-align:left;margin-left:0;margin-top:0;width:481.85pt;height:137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260"/>
    <w:multiLevelType w:val="hybridMultilevel"/>
    <w:tmpl w:val="1EBA3548"/>
    <w:lvl w:ilvl="0" w:tplc="3D9C16D4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827159"/>
    <w:multiLevelType w:val="hybridMultilevel"/>
    <w:tmpl w:val="741A8712"/>
    <w:lvl w:ilvl="0" w:tplc="E8C44C7A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D3B25FA"/>
    <w:multiLevelType w:val="hybridMultilevel"/>
    <w:tmpl w:val="2EBAD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4837"/>
    <w:multiLevelType w:val="hybridMultilevel"/>
    <w:tmpl w:val="52BA1EEE"/>
    <w:lvl w:ilvl="0" w:tplc="43D21C7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A7169"/>
    <w:multiLevelType w:val="hybridMultilevel"/>
    <w:tmpl w:val="2852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6354E"/>
    <w:multiLevelType w:val="hybridMultilevel"/>
    <w:tmpl w:val="73FE76BC"/>
    <w:lvl w:ilvl="0" w:tplc="0407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6" w15:restartNumberingAfterBreak="0">
    <w:nsid w:val="3AE92B90"/>
    <w:multiLevelType w:val="hybridMultilevel"/>
    <w:tmpl w:val="EF66B43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527E8E"/>
    <w:multiLevelType w:val="hybridMultilevel"/>
    <w:tmpl w:val="B282A89E"/>
    <w:lvl w:ilvl="0" w:tplc="4A5285C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80"/>
    <w:rsid w:val="00000F32"/>
    <w:rsid w:val="00004001"/>
    <w:rsid w:val="0001533D"/>
    <w:rsid w:val="000324D1"/>
    <w:rsid w:val="00032FA6"/>
    <w:rsid w:val="00040240"/>
    <w:rsid w:val="00040544"/>
    <w:rsid w:val="00052F5B"/>
    <w:rsid w:val="000572AE"/>
    <w:rsid w:val="00057D59"/>
    <w:rsid w:val="0006126F"/>
    <w:rsid w:val="00063A29"/>
    <w:rsid w:val="00063DDF"/>
    <w:rsid w:val="00064A7D"/>
    <w:rsid w:val="0006707F"/>
    <w:rsid w:val="0007197A"/>
    <w:rsid w:val="00072B1D"/>
    <w:rsid w:val="000757D5"/>
    <w:rsid w:val="00075EE7"/>
    <w:rsid w:val="00083B11"/>
    <w:rsid w:val="00084F18"/>
    <w:rsid w:val="0009048C"/>
    <w:rsid w:val="00091A35"/>
    <w:rsid w:val="00096C4F"/>
    <w:rsid w:val="000A4749"/>
    <w:rsid w:val="000B3896"/>
    <w:rsid w:val="000C22D2"/>
    <w:rsid w:val="000C3A02"/>
    <w:rsid w:val="000C58F8"/>
    <w:rsid w:val="000E4C5C"/>
    <w:rsid w:val="000E5122"/>
    <w:rsid w:val="000F4B53"/>
    <w:rsid w:val="000F5BCF"/>
    <w:rsid w:val="00101F16"/>
    <w:rsid w:val="001025FC"/>
    <w:rsid w:val="00102A44"/>
    <w:rsid w:val="001064B3"/>
    <w:rsid w:val="00110378"/>
    <w:rsid w:val="00110700"/>
    <w:rsid w:val="00110F40"/>
    <w:rsid w:val="001142E7"/>
    <w:rsid w:val="001144DC"/>
    <w:rsid w:val="00133410"/>
    <w:rsid w:val="00137952"/>
    <w:rsid w:val="0014092B"/>
    <w:rsid w:val="0014766B"/>
    <w:rsid w:val="0015224E"/>
    <w:rsid w:val="0016079B"/>
    <w:rsid w:val="00162648"/>
    <w:rsid w:val="00163363"/>
    <w:rsid w:val="0016486A"/>
    <w:rsid w:val="001666C0"/>
    <w:rsid w:val="00170AAE"/>
    <w:rsid w:val="00181F4A"/>
    <w:rsid w:val="00185AC8"/>
    <w:rsid w:val="00195949"/>
    <w:rsid w:val="001A0E76"/>
    <w:rsid w:val="001B0260"/>
    <w:rsid w:val="001C2A91"/>
    <w:rsid w:val="001C35EF"/>
    <w:rsid w:val="001D3464"/>
    <w:rsid w:val="001E2B31"/>
    <w:rsid w:val="001E37FA"/>
    <w:rsid w:val="001E7D42"/>
    <w:rsid w:val="001F121C"/>
    <w:rsid w:val="001F20E2"/>
    <w:rsid w:val="001F4974"/>
    <w:rsid w:val="001F4B6D"/>
    <w:rsid w:val="001F5F19"/>
    <w:rsid w:val="001F6312"/>
    <w:rsid w:val="00201285"/>
    <w:rsid w:val="00203DCD"/>
    <w:rsid w:val="002055BB"/>
    <w:rsid w:val="00207D4D"/>
    <w:rsid w:val="002115B2"/>
    <w:rsid w:val="00213623"/>
    <w:rsid w:val="0022137C"/>
    <w:rsid w:val="00223F98"/>
    <w:rsid w:val="00226C40"/>
    <w:rsid w:val="0023242F"/>
    <w:rsid w:val="00233799"/>
    <w:rsid w:val="00234087"/>
    <w:rsid w:val="002356CA"/>
    <w:rsid w:val="00240F52"/>
    <w:rsid w:val="00250D1E"/>
    <w:rsid w:val="00257B3C"/>
    <w:rsid w:val="002624DC"/>
    <w:rsid w:val="0026276E"/>
    <w:rsid w:val="00265E7C"/>
    <w:rsid w:val="002671F3"/>
    <w:rsid w:val="00273394"/>
    <w:rsid w:val="00276F42"/>
    <w:rsid w:val="00276FA5"/>
    <w:rsid w:val="00277291"/>
    <w:rsid w:val="002952BE"/>
    <w:rsid w:val="00297922"/>
    <w:rsid w:val="002A2858"/>
    <w:rsid w:val="002B243C"/>
    <w:rsid w:val="002C22E6"/>
    <w:rsid w:val="002C3824"/>
    <w:rsid w:val="002C56AA"/>
    <w:rsid w:val="002C750D"/>
    <w:rsid w:val="002C7782"/>
    <w:rsid w:val="002D347E"/>
    <w:rsid w:val="002E11C9"/>
    <w:rsid w:val="002E709D"/>
    <w:rsid w:val="002F360D"/>
    <w:rsid w:val="002F3F9C"/>
    <w:rsid w:val="002F7C4F"/>
    <w:rsid w:val="00306104"/>
    <w:rsid w:val="00313136"/>
    <w:rsid w:val="003151B5"/>
    <w:rsid w:val="003161CE"/>
    <w:rsid w:val="00320100"/>
    <w:rsid w:val="00327074"/>
    <w:rsid w:val="0033244D"/>
    <w:rsid w:val="0033602A"/>
    <w:rsid w:val="00336175"/>
    <w:rsid w:val="00340919"/>
    <w:rsid w:val="00341B1E"/>
    <w:rsid w:val="0034308C"/>
    <w:rsid w:val="003448A6"/>
    <w:rsid w:val="003512B9"/>
    <w:rsid w:val="00356CE6"/>
    <w:rsid w:val="0035713C"/>
    <w:rsid w:val="00367D8D"/>
    <w:rsid w:val="0037118F"/>
    <w:rsid w:val="00371BFE"/>
    <w:rsid w:val="003738F0"/>
    <w:rsid w:val="0037540D"/>
    <w:rsid w:val="003765F5"/>
    <w:rsid w:val="00380904"/>
    <w:rsid w:val="00380DC0"/>
    <w:rsid w:val="00386F14"/>
    <w:rsid w:val="003923D7"/>
    <w:rsid w:val="003967B2"/>
    <w:rsid w:val="003A0ADD"/>
    <w:rsid w:val="003A6F48"/>
    <w:rsid w:val="003A75A0"/>
    <w:rsid w:val="003A75A2"/>
    <w:rsid w:val="003B3B2E"/>
    <w:rsid w:val="003B5B33"/>
    <w:rsid w:val="003D0E5E"/>
    <w:rsid w:val="003D2AF9"/>
    <w:rsid w:val="003D7A18"/>
    <w:rsid w:val="003E68AC"/>
    <w:rsid w:val="003E7612"/>
    <w:rsid w:val="003F37F0"/>
    <w:rsid w:val="00410EAB"/>
    <w:rsid w:val="0043007F"/>
    <w:rsid w:val="00436132"/>
    <w:rsid w:val="004423D2"/>
    <w:rsid w:val="00443B47"/>
    <w:rsid w:val="00447744"/>
    <w:rsid w:val="00451781"/>
    <w:rsid w:val="00452863"/>
    <w:rsid w:val="00452F99"/>
    <w:rsid w:val="00455725"/>
    <w:rsid w:val="00455B0F"/>
    <w:rsid w:val="00456DD7"/>
    <w:rsid w:val="00470653"/>
    <w:rsid w:val="00470FC5"/>
    <w:rsid w:val="0047327B"/>
    <w:rsid w:val="004744EA"/>
    <w:rsid w:val="00475652"/>
    <w:rsid w:val="00483CDF"/>
    <w:rsid w:val="00484648"/>
    <w:rsid w:val="00490817"/>
    <w:rsid w:val="00495F6E"/>
    <w:rsid w:val="004B54C9"/>
    <w:rsid w:val="004B6DD7"/>
    <w:rsid w:val="004C3039"/>
    <w:rsid w:val="004C482D"/>
    <w:rsid w:val="004C634C"/>
    <w:rsid w:val="004C735B"/>
    <w:rsid w:val="004D6DCE"/>
    <w:rsid w:val="004E37B6"/>
    <w:rsid w:val="004E3B99"/>
    <w:rsid w:val="004E48A9"/>
    <w:rsid w:val="004E7CE9"/>
    <w:rsid w:val="004F536A"/>
    <w:rsid w:val="00501FB9"/>
    <w:rsid w:val="00505CCD"/>
    <w:rsid w:val="00512CDA"/>
    <w:rsid w:val="005206CE"/>
    <w:rsid w:val="005239FA"/>
    <w:rsid w:val="00524D63"/>
    <w:rsid w:val="0053191D"/>
    <w:rsid w:val="0053597E"/>
    <w:rsid w:val="00551FC2"/>
    <w:rsid w:val="005554F1"/>
    <w:rsid w:val="0056585D"/>
    <w:rsid w:val="00566518"/>
    <w:rsid w:val="00570450"/>
    <w:rsid w:val="005705EB"/>
    <w:rsid w:val="005769BB"/>
    <w:rsid w:val="00584CF4"/>
    <w:rsid w:val="00595E1F"/>
    <w:rsid w:val="005A3EDE"/>
    <w:rsid w:val="005A59C9"/>
    <w:rsid w:val="005B02EA"/>
    <w:rsid w:val="005B0AD3"/>
    <w:rsid w:val="005B29B6"/>
    <w:rsid w:val="005B6A18"/>
    <w:rsid w:val="005C03BE"/>
    <w:rsid w:val="005D0F3A"/>
    <w:rsid w:val="005D202C"/>
    <w:rsid w:val="005D72DD"/>
    <w:rsid w:val="005F0745"/>
    <w:rsid w:val="005F0971"/>
    <w:rsid w:val="005F4221"/>
    <w:rsid w:val="005F7634"/>
    <w:rsid w:val="006010B7"/>
    <w:rsid w:val="006127B8"/>
    <w:rsid w:val="006243E9"/>
    <w:rsid w:val="006356A7"/>
    <w:rsid w:val="00642AD1"/>
    <w:rsid w:val="0064694B"/>
    <w:rsid w:val="00651082"/>
    <w:rsid w:val="006516A8"/>
    <w:rsid w:val="006548B8"/>
    <w:rsid w:val="00667A8A"/>
    <w:rsid w:val="00672495"/>
    <w:rsid w:val="00682275"/>
    <w:rsid w:val="00691615"/>
    <w:rsid w:val="006A18FE"/>
    <w:rsid w:val="006A4DB9"/>
    <w:rsid w:val="006A7E1A"/>
    <w:rsid w:val="006B1433"/>
    <w:rsid w:val="006B2E6C"/>
    <w:rsid w:val="006B43B8"/>
    <w:rsid w:val="006C27BE"/>
    <w:rsid w:val="006C6352"/>
    <w:rsid w:val="006C6E8C"/>
    <w:rsid w:val="006E36BF"/>
    <w:rsid w:val="006E7EF5"/>
    <w:rsid w:val="00705963"/>
    <w:rsid w:val="00705D1E"/>
    <w:rsid w:val="00716A04"/>
    <w:rsid w:val="00716B2C"/>
    <w:rsid w:val="0072776F"/>
    <w:rsid w:val="00733C8B"/>
    <w:rsid w:val="00735F19"/>
    <w:rsid w:val="007370BD"/>
    <w:rsid w:val="007406FA"/>
    <w:rsid w:val="00741AEF"/>
    <w:rsid w:val="007429BA"/>
    <w:rsid w:val="007511DC"/>
    <w:rsid w:val="00757BB8"/>
    <w:rsid w:val="007624AA"/>
    <w:rsid w:val="007641CB"/>
    <w:rsid w:val="00766D9C"/>
    <w:rsid w:val="00774FB1"/>
    <w:rsid w:val="00776D78"/>
    <w:rsid w:val="007773DB"/>
    <w:rsid w:val="007829FC"/>
    <w:rsid w:val="00787C3E"/>
    <w:rsid w:val="007A0AC9"/>
    <w:rsid w:val="007A2C3E"/>
    <w:rsid w:val="007A4F83"/>
    <w:rsid w:val="007A6215"/>
    <w:rsid w:val="007A7110"/>
    <w:rsid w:val="007B3078"/>
    <w:rsid w:val="007C0555"/>
    <w:rsid w:val="007C3335"/>
    <w:rsid w:val="007D0034"/>
    <w:rsid w:val="007D33DF"/>
    <w:rsid w:val="007D3ED2"/>
    <w:rsid w:val="007E0082"/>
    <w:rsid w:val="007E109C"/>
    <w:rsid w:val="007E48D7"/>
    <w:rsid w:val="007E51E8"/>
    <w:rsid w:val="007F5CE0"/>
    <w:rsid w:val="00801F9D"/>
    <w:rsid w:val="00805181"/>
    <w:rsid w:val="00805E7C"/>
    <w:rsid w:val="00806E58"/>
    <w:rsid w:val="00807305"/>
    <w:rsid w:val="0081522C"/>
    <w:rsid w:val="00820AB3"/>
    <w:rsid w:val="00830C2A"/>
    <w:rsid w:val="00836466"/>
    <w:rsid w:val="00836DDC"/>
    <w:rsid w:val="00837855"/>
    <w:rsid w:val="00837A37"/>
    <w:rsid w:val="0084325C"/>
    <w:rsid w:val="00843658"/>
    <w:rsid w:val="008472F7"/>
    <w:rsid w:val="0084783C"/>
    <w:rsid w:val="00852065"/>
    <w:rsid w:val="00853EBD"/>
    <w:rsid w:val="00856EA7"/>
    <w:rsid w:val="00860674"/>
    <w:rsid w:val="008862EF"/>
    <w:rsid w:val="00887F74"/>
    <w:rsid w:val="008A529F"/>
    <w:rsid w:val="008B57D6"/>
    <w:rsid w:val="008B70C9"/>
    <w:rsid w:val="008B756E"/>
    <w:rsid w:val="008D1880"/>
    <w:rsid w:val="008D365E"/>
    <w:rsid w:val="008D3B57"/>
    <w:rsid w:val="008E7D2C"/>
    <w:rsid w:val="008F0D7A"/>
    <w:rsid w:val="008F2F00"/>
    <w:rsid w:val="00902077"/>
    <w:rsid w:val="0090415A"/>
    <w:rsid w:val="009136A8"/>
    <w:rsid w:val="0091442B"/>
    <w:rsid w:val="00922F4D"/>
    <w:rsid w:val="00925FFF"/>
    <w:rsid w:val="009333C9"/>
    <w:rsid w:val="00935EE5"/>
    <w:rsid w:val="009406D2"/>
    <w:rsid w:val="009466F3"/>
    <w:rsid w:val="00946865"/>
    <w:rsid w:val="00946A3C"/>
    <w:rsid w:val="00953B86"/>
    <w:rsid w:val="009630DB"/>
    <w:rsid w:val="00964FCB"/>
    <w:rsid w:val="00970055"/>
    <w:rsid w:val="00970347"/>
    <w:rsid w:val="00976384"/>
    <w:rsid w:val="00981CF8"/>
    <w:rsid w:val="00993260"/>
    <w:rsid w:val="009A7282"/>
    <w:rsid w:val="009B541A"/>
    <w:rsid w:val="009B7F8C"/>
    <w:rsid w:val="009C1396"/>
    <w:rsid w:val="009C25BC"/>
    <w:rsid w:val="009C31E6"/>
    <w:rsid w:val="009C3945"/>
    <w:rsid w:val="009D7354"/>
    <w:rsid w:val="009E563A"/>
    <w:rsid w:val="009F2508"/>
    <w:rsid w:val="009F44D5"/>
    <w:rsid w:val="009F492D"/>
    <w:rsid w:val="009F508C"/>
    <w:rsid w:val="00A0266E"/>
    <w:rsid w:val="00A02F15"/>
    <w:rsid w:val="00A046FF"/>
    <w:rsid w:val="00A04AD2"/>
    <w:rsid w:val="00A110CF"/>
    <w:rsid w:val="00A11D21"/>
    <w:rsid w:val="00A1292E"/>
    <w:rsid w:val="00A13AAB"/>
    <w:rsid w:val="00A14088"/>
    <w:rsid w:val="00A207BB"/>
    <w:rsid w:val="00A21E78"/>
    <w:rsid w:val="00A24012"/>
    <w:rsid w:val="00A31D97"/>
    <w:rsid w:val="00A32D38"/>
    <w:rsid w:val="00A332A9"/>
    <w:rsid w:val="00A41E6B"/>
    <w:rsid w:val="00A421CF"/>
    <w:rsid w:val="00A4656E"/>
    <w:rsid w:val="00A523AD"/>
    <w:rsid w:val="00A57C37"/>
    <w:rsid w:val="00A6143B"/>
    <w:rsid w:val="00A63C7C"/>
    <w:rsid w:val="00A677F2"/>
    <w:rsid w:val="00A74559"/>
    <w:rsid w:val="00A768B6"/>
    <w:rsid w:val="00A774BF"/>
    <w:rsid w:val="00A80A1D"/>
    <w:rsid w:val="00A86E0D"/>
    <w:rsid w:val="00A93EC4"/>
    <w:rsid w:val="00A9577A"/>
    <w:rsid w:val="00AA103C"/>
    <w:rsid w:val="00AA4479"/>
    <w:rsid w:val="00AB604A"/>
    <w:rsid w:val="00AC39BA"/>
    <w:rsid w:val="00AC3A38"/>
    <w:rsid w:val="00AC677A"/>
    <w:rsid w:val="00AD1F67"/>
    <w:rsid w:val="00AD32DA"/>
    <w:rsid w:val="00AD5289"/>
    <w:rsid w:val="00AD64B0"/>
    <w:rsid w:val="00AE046C"/>
    <w:rsid w:val="00AE1424"/>
    <w:rsid w:val="00AF150C"/>
    <w:rsid w:val="00AF42BC"/>
    <w:rsid w:val="00AF5C2D"/>
    <w:rsid w:val="00B013B7"/>
    <w:rsid w:val="00B06158"/>
    <w:rsid w:val="00B13138"/>
    <w:rsid w:val="00B13F59"/>
    <w:rsid w:val="00B20E09"/>
    <w:rsid w:val="00B2713A"/>
    <w:rsid w:val="00B32421"/>
    <w:rsid w:val="00B42066"/>
    <w:rsid w:val="00B52F21"/>
    <w:rsid w:val="00B621F2"/>
    <w:rsid w:val="00B6604C"/>
    <w:rsid w:val="00B72E1B"/>
    <w:rsid w:val="00B811A6"/>
    <w:rsid w:val="00B8192B"/>
    <w:rsid w:val="00B84779"/>
    <w:rsid w:val="00BA24CF"/>
    <w:rsid w:val="00BA3BE5"/>
    <w:rsid w:val="00BD0D16"/>
    <w:rsid w:val="00BD3780"/>
    <w:rsid w:val="00BD3C4C"/>
    <w:rsid w:val="00BD4BC6"/>
    <w:rsid w:val="00BE2AFB"/>
    <w:rsid w:val="00BF23B1"/>
    <w:rsid w:val="00C1071F"/>
    <w:rsid w:val="00C10E70"/>
    <w:rsid w:val="00C11476"/>
    <w:rsid w:val="00C13FF5"/>
    <w:rsid w:val="00C227C5"/>
    <w:rsid w:val="00C238E1"/>
    <w:rsid w:val="00C23CC4"/>
    <w:rsid w:val="00C24250"/>
    <w:rsid w:val="00C24F36"/>
    <w:rsid w:val="00C25B6E"/>
    <w:rsid w:val="00C36017"/>
    <w:rsid w:val="00C3727B"/>
    <w:rsid w:val="00C37594"/>
    <w:rsid w:val="00C41CD1"/>
    <w:rsid w:val="00C4273C"/>
    <w:rsid w:val="00C429FA"/>
    <w:rsid w:val="00C43429"/>
    <w:rsid w:val="00C45701"/>
    <w:rsid w:val="00C601AE"/>
    <w:rsid w:val="00C71014"/>
    <w:rsid w:val="00C714E9"/>
    <w:rsid w:val="00C746D3"/>
    <w:rsid w:val="00C75EF3"/>
    <w:rsid w:val="00C76CC0"/>
    <w:rsid w:val="00C802F2"/>
    <w:rsid w:val="00C81883"/>
    <w:rsid w:val="00C84694"/>
    <w:rsid w:val="00CA2B19"/>
    <w:rsid w:val="00CA32D2"/>
    <w:rsid w:val="00CA43BC"/>
    <w:rsid w:val="00CA4DDA"/>
    <w:rsid w:val="00CB23C2"/>
    <w:rsid w:val="00CB2A21"/>
    <w:rsid w:val="00CC41CC"/>
    <w:rsid w:val="00CE5C7E"/>
    <w:rsid w:val="00CF1C6D"/>
    <w:rsid w:val="00CF70CC"/>
    <w:rsid w:val="00D011B5"/>
    <w:rsid w:val="00D0354A"/>
    <w:rsid w:val="00D056DC"/>
    <w:rsid w:val="00D06F70"/>
    <w:rsid w:val="00D17908"/>
    <w:rsid w:val="00D23290"/>
    <w:rsid w:val="00D23450"/>
    <w:rsid w:val="00D23A8E"/>
    <w:rsid w:val="00D27120"/>
    <w:rsid w:val="00D3170F"/>
    <w:rsid w:val="00D31EB9"/>
    <w:rsid w:val="00D35917"/>
    <w:rsid w:val="00D35C8E"/>
    <w:rsid w:val="00D47926"/>
    <w:rsid w:val="00D509A1"/>
    <w:rsid w:val="00D53644"/>
    <w:rsid w:val="00D62F78"/>
    <w:rsid w:val="00D63452"/>
    <w:rsid w:val="00D7104F"/>
    <w:rsid w:val="00D77E79"/>
    <w:rsid w:val="00D83235"/>
    <w:rsid w:val="00D87714"/>
    <w:rsid w:val="00D900D7"/>
    <w:rsid w:val="00D914B5"/>
    <w:rsid w:val="00DA06E0"/>
    <w:rsid w:val="00DA07CC"/>
    <w:rsid w:val="00DB27FC"/>
    <w:rsid w:val="00DB303E"/>
    <w:rsid w:val="00DC01DF"/>
    <w:rsid w:val="00DC0D89"/>
    <w:rsid w:val="00DC4F4A"/>
    <w:rsid w:val="00DC717B"/>
    <w:rsid w:val="00DD0DDE"/>
    <w:rsid w:val="00DD7607"/>
    <w:rsid w:val="00DE2A1D"/>
    <w:rsid w:val="00DF6054"/>
    <w:rsid w:val="00DF6C8A"/>
    <w:rsid w:val="00E037C2"/>
    <w:rsid w:val="00E03C57"/>
    <w:rsid w:val="00E04E75"/>
    <w:rsid w:val="00E1075A"/>
    <w:rsid w:val="00E10B73"/>
    <w:rsid w:val="00E1106E"/>
    <w:rsid w:val="00E13520"/>
    <w:rsid w:val="00E14543"/>
    <w:rsid w:val="00E14FD7"/>
    <w:rsid w:val="00E166A0"/>
    <w:rsid w:val="00E21A12"/>
    <w:rsid w:val="00E2569F"/>
    <w:rsid w:val="00E26073"/>
    <w:rsid w:val="00E26F88"/>
    <w:rsid w:val="00E32F41"/>
    <w:rsid w:val="00E34265"/>
    <w:rsid w:val="00E34E13"/>
    <w:rsid w:val="00E359E3"/>
    <w:rsid w:val="00E45F3D"/>
    <w:rsid w:val="00E53AC9"/>
    <w:rsid w:val="00E5715D"/>
    <w:rsid w:val="00E65986"/>
    <w:rsid w:val="00E71EFD"/>
    <w:rsid w:val="00E769D8"/>
    <w:rsid w:val="00E76D2C"/>
    <w:rsid w:val="00E81FC8"/>
    <w:rsid w:val="00E86F22"/>
    <w:rsid w:val="00E950D0"/>
    <w:rsid w:val="00E97515"/>
    <w:rsid w:val="00EB037C"/>
    <w:rsid w:val="00EB1262"/>
    <w:rsid w:val="00EB2121"/>
    <w:rsid w:val="00EB2466"/>
    <w:rsid w:val="00EB5E0A"/>
    <w:rsid w:val="00EB606D"/>
    <w:rsid w:val="00EB681A"/>
    <w:rsid w:val="00EC0DF7"/>
    <w:rsid w:val="00EC21FD"/>
    <w:rsid w:val="00EC26BE"/>
    <w:rsid w:val="00ED7031"/>
    <w:rsid w:val="00EE241B"/>
    <w:rsid w:val="00EE67D6"/>
    <w:rsid w:val="00EE695C"/>
    <w:rsid w:val="00EE7D30"/>
    <w:rsid w:val="00F0604D"/>
    <w:rsid w:val="00F10CAE"/>
    <w:rsid w:val="00F14804"/>
    <w:rsid w:val="00F16EAB"/>
    <w:rsid w:val="00F17F70"/>
    <w:rsid w:val="00F20B2C"/>
    <w:rsid w:val="00F22A20"/>
    <w:rsid w:val="00F32AE6"/>
    <w:rsid w:val="00F36A3C"/>
    <w:rsid w:val="00F370C8"/>
    <w:rsid w:val="00F42849"/>
    <w:rsid w:val="00F42DDB"/>
    <w:rsid w:val="00F56B5A"/>
    <w:rsid w:val="00F570A9"/>
    <w:rsid w:val="00F63604"/>
    <w:rsid w:val="00F64F9F"/>
    <w:rsid w:val="00F705B5"/>
    <w:rsid w:val="00F74A9F"/>
    <w:rsid w:val="00F74D30"/>
    <w:rsid w:val="00F8742F"/>
    <w:rsid w:val="00F878AA"/>
    <w:rsid w:val="00F92B7C"/>
    <w:rsid w:val="00F94EE0"/>
    <w:rsid w:val="00F97116"/>
    <w:rsid w:val="00FA1007"/>
    <w:rsid w:val="00FB01A3"/>
    <w:rsid w:val="00FB072D"/>
    <w:rsid w:val="00FB1AB1"/>
    <w:rsid w:val="00FB52F3"/>
    <w:rsid w:val="00FB7D16"/>
    <w:rsid w:val="00FC157C"/>
    <w:rsid w:val="00FC3FEB"/>
    <w:rsid w:val="00FD0D61"/>
    <w:rsid w:val="00FD75ED"/>
    <w:rsid w:val="00FE03A0"/>
    <w:rsid w:val="00FE1306"/>
    <w:rsid w:val="00FF08DD"/>
    <w:rsid w:val="00FF3DB1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18EAEBDF"/>
  <w15:chartTrackingRefBased/>
  <w15:docId w15:val="{494501C5-CED0-6F40-ABC9-D21241F8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PY"/>
    <w:qFormat/>
    <w:rsid w:val="00A677F2"/>
    <w:pPr>
      <w:spacing w:after="240"/>
      <w:jc w:val="both"/>
    </w:pPr>
    <w:rPr>
      <w:rFonts w:ascii="Open Sans Light" w:hAnsi="Open Sans Light"/>
      <w:color w:val="15346C"/>
      <w:sz w:val="20"/>
      <w:lang w:val="en-US"/>
    </w:rPr>
  </w:style>
  <w:style w:type="paragraph" w:styleId="Heading1">
    <w:name w:val="heading 1"/>
    <w:aliases w:val="TITLE"/>
    <w:basedOn w:val="Normal"/>
    <w:next w:val="Normal"/>
    <w:link w:val="Heading1Char"/>
    <w:autoRedefine/>
    <w:uiPriority w:val="9"/>
    <w:qFormat/>
    <w:rsid w:val="00D011B5"/>
    <w:pPr>
      <w:keepNext/>
      <w:keepLines/>
      <w:spacing w:before="240" w:line="616" w:lineRule="exact"/>
      <w:jc w:val="left"/>
      <w:outlineLvl w:val="0"/>
    </w:pPr>
    <w:rPr>
      <w:rFonts w:ascii="Open Sans" w:eastAsiaTheme="majorEastAsia" w:hAnsi="Open Sans" w:cs="Times New Roman (Überschriften"/>
      <w:b/>
      <w:caps/>
      <w:sz w:val="56"/>
      <w:szCs w:val="32"/>
    </w:rPr>
  </w:style>
  <w:style w:type="paragraph" w:styleId="Heading2">
    <w:name w:val="heading 2"/>
    <w:aliases w:val="SUBHEADLINE"/>
    <w:basedOn w:val="Normal"/>
    <w:next w:val="Normal"/>
    <w:link w:val="Heading2Char"/>
    <w:autoRedefine/>
    <w:uiPriority w:val="9"/>
    <w:unhideWhenUsed/>
    <w:qFormat/>
    <w:rsid w:val="00A677F2"/>
    <w:pPr>
      <w:keepNext/>
      <w:widowControl w:val="0"/>
      <w:spacing w:line="264" w:lineRule="exact"/>
      <w:jc w:val="left"/>
      <w:outlineLvl w:val="1"/>
    </w:pPr>
    <w:rPr>
      <w:rFonts w:ascii="Open Sans" w:eastAsiaTheme="majorEastAsia" w:hAnsi="Open Sans" w:cs="Times New Roman (Überschriften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67B2"/>
    <w:pPr>
      <w:keepNext/>
      <w:keepLines/>
      <w:spacing w:before="40" w:after="0"/>
      <w:outlineLvl w:val="2"/>
    </w:pPr>
    <w:rPr>
      <w:rFonts w:ascii="Open Sans" w:eastAsiaTheme="majorEastAsia" w:hAnsi="Open Sans" w:cs="Times New Roman (Überschriften"/>
      <w:b/>
      <w:caps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290"/>
    <w:pPr>
      <w:keepNext/>
      <w:keepLines/>
      <w:spacing w:before="40" w:after="0"/>
      <w:outlineLvl w:val="3"/>
    </w:pPr>
    <w:rPr>
      <w:rFonts w:eastAsiaTheme="majorEastAsia" w:cstheme="majorBidi"/>
      <w:i/>
      <w:iCs/>
      <w:sz w:val="15"/>
    </w:rPr>
  </w:style>
  <w:style w:type="paragraph" w:styleId="Heading5">
    <w:name w:val="heading 5"/>
    <w:basedOn w:val="Normal"/>
    <w:link w:val="Heading5Char"/>
    <w:uiPriority w:val="9"/>
    <w:rsid w:val="00075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rsid w:val="00A677F2"/>
    <w:rPr>
      <w:rFonts w:ascii="Open Sans" w:eastAsiaTheme="majorEastAsia" w:hAnsi="Open Sans" w:cs="Times New Roman (Überschriften"/>
      <w:b/>
      <w:caps/>
      <w:color w:val="15346C"/>
      <w:sz w:val="24"/>
      <w:szCs w:val="26"/>
      <w:lang w:val="en-US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D011B5"/>
    <w:rPr>
      <w:rFonts w:ascii="Open Sans" w:eastAsiaTheme="majorEastAsia" w:hAnsi="Open Sans" w:cs="Times New Roman (Überschriften"/>
      <w:b/>
      <w:caps/>
      <w:color w:val="15346C"/>
      <w:sz w:val="56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75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-center">
    <w:name w:val="text-center"/>
    <w:basedOn w:val="Normal"/>
    <w:rsid w:val="000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F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56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B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8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8"/>
    <w:rsid w:val="006B2E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6C"/>
    <w:rPr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356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C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7327B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2F4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rsid w:val="003A6F48"/>
    <w:pPr>
      <w:spacing w:after="200" w:line="240" w:lineRule="auto"/>
    </w:pPr>
    <w:rPr>
      <w:iCs/>
      <w:sz w:val="15"/>
      <w:szCs w:val="18"/>
    </w:rPr>
  </w:style>
  <w:style w:type="paragraph" w:styleId="ListParagraph">
    <w:name w:val="List Paragraph"/>
    <w:basedOn w:val="Normal"/>
    <w:uiPriority w:val="34"/>
    <w:qFormat/>
    <w:rsid w:val="00AD52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67B2"/>
    <w:rPr>
      <w:rFonts w:ascii="Open Sans" w:eastAsiaTheme="majorEastAsia" w:hAnsi="Open Sans" w:cs="Times New Roman (Überschriften"/>
      <w:b/>
      <w:caps/>
      <w:color w:val="1F3763" w:themeColor="accent1" w:themeShade="7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3290"/>
    <w:rPr>
      <w:rFonts w:ascii="Open Sans Light" w:eastAsiaTheme="majorEastAsia" w:hAnsi="Open Sans Light" w:cstheme="majorBidi"/>
      <w:i/>
      <w:iCs/>
      <w:color w:val="15346C"/>
      <w:sz w:val="15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C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EinfAbs">
    <w:name w:val="[Einf. Abs.]"/>
    <w:basedOn w:val="Normal"/>
    <w:uiPriority w:val="99"/>
    <w:rsid w:val="003D0E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CAPTIONS">
    <w:name w:val="CAPTIONS"/>
    <w:basedOn w:val="Normal"/>
    <w:qFormat/>
    <w:rsid w:val="004B6DD7"/>
    <w:pPr>
      <w:spacing w:after="0" w:line="240" w:lineRule="auto"/>
    </w:pPr>
    <w:rPr>
      <w:rFonts w:ascii="Open Sans Semibold" w:hAnsi="Open Sans Semibold"/>
      <w:b/>
      <w:sz w:val="16"/>
    </w:rPr>
  </w:style>
  <w:style w:type="paragraph" w:customStyle="1" w:styleId="Intro">
    <w:name w:val="Intro"/>
    <w:basedOn w:val="Normal"/>
    <w:next w:val="Normal"/>
    <w:qFormat/>
    <w:rsid w:val="00C601AE"/>
    <w:pPr>
      <w:spacing w:after="0"/>
    </w:pPr>
    <w:rPr>
      <w:rFonts w:ascii="Open Sans" w:hAnsi="Open Sans"/>
      <w:b/>
    </w:rPr>
  </w:style>
  <w:style w:type="table" w:customStyle="1" w:styleId="TableGrid8">
    <w:name w:val="Table Grid8"/>
    <w:basedOn w:val="TableNormal"/>
    <w:rsid w:val="0097638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02F15"/>
    <w:pPr>
      <w:widowControl w:val="0"/>
      <w:autoSpaceDE w:val="0"/>
      <w:autoSpaceDN w:val="0"/>
      <w:spacing w:before="59" w:after="0" w:line="240" w:lineRule="auto"/>
      <w:ind w:left="107"/>
      <w:jc w:val="left"/>
    </w:pPr>
    <w:rPr>
      <w:rFonts w:ascii="Cambria" w:eastAsia="Cambria" w:hAnsi="Cambria" w:cs="Cambria"/>
      <w:color w:val="auto"/>
      <w:sz w:val="22"/>
      <w:lang w:val="bg-BG" w:eastAsia="bg-BG" w:bidi="bg-BG"/>
    </w:rPr>
  </w:style>
  <w:style w:type="paragraph" w:customStyle="1" w:styleId="Style29">
    <w:name w:val="Style29"/>
    <w:basedOn w:val="Normal"/>
    <w:rsid w:val="00AD64B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auto"/>
      <w:sz w:val="24"/>
      <w:szCs w:val="24"/>
      <w:lang w:val="bg-BG" w:eastAsia="bg-BG"/>
    </w:rPr>
  </w:style>
  <w:style w:type="character" w:customStyle="1" w:styleId="FontStyle139">
    <w:name w:val="Font Style139"/>
    <w:rsid w:val="00AD64B0"/>
    <w:rPr>
      <w:rFonts w:ascii="Arial" w:hAnsi="Arial" w:cs="Arial" w:hint="default"/>
      <w:b/>
      <w:bCs/>
      <w:sz w:val="16"/>
      <w:szCs w:val="16"/>
    </w:rPr>
  </w:style>
  <w:style w:type="character" w:customStyle="1" w:styleId="hps">
    <w:name w:val="hps"/>
    <w:rsid w:val="00AD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12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047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48C5DBE2F0E4CA43F73C88CC214C7" ma:contentTypeVersion="4" ma:contentTypeDescription="Създаване на нов документ" ma:contentTypeScope="" ma:versionID="8db94e8f576b3f367297f6ad26bc6a27">
  <xsd:schema xmlns:xsd="http://www.w3.org/2001/XMLSchema" xmlns:xs="http://www.w3.org/2001/XMLSchema" xmlns:p="http://schemas.microsoft.com/office/2006/metadata/properties" xmlns:ns2="0cc1d391-cbe9-42e5-af17-2a327b5e2c80" targetNamespace="http://schemas.microsoft.com/office/2006/metadata/properties" ma:root="true" ma:fieldsID="ecd65f36d51d2a41a6989abc2001d119" ns2:_="">
    <xsd:import namespace="0cc1d391-cbe9-42e5-af17-2a327b5e2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1d391-cbe9-42e5-af17-2a327b5e2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B9A43-927C-4CFC-A534-098641ED8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78C42-A014-4E30-B677-939304987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1d391-cbe9-42e5-af17-2a327b5e2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7AEE5-0553-466F-84C0-B249A6032D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70C82-E308-4186-A2C6-6B0309E3E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Riegler</dc:creator>
  <cp:keywords/>
  <dc:description/>
  <cp:lastModifiedBy>Bilyana Yotova</cp:lastModifiedBy>
  <cp:revision>10</cp:revision>
  <cp:lastPrinted>2020-06-05T09:30:00Z</cp:lastPrinted>
  <dcterms:created xsi:type="dcterms:W3CDTF">2021-04-11T19:11:00Z</dcterms:created>
  <dcterms:modified xsi:type="dcterms:W3CDTF">2022-01-05T08:49:00Z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0x0101002A348C5DBE2F0E4CA43F73C88CC214C7</vt:lpwstr>
  </property>
</Properties>
</file>